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7162" w:rsidRPr="00042013" w:rsidRDefault="00042013" w:rsidP="00042013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042013">
        <w:rPr>
          <w:rFonts w:ascii="Times New Roman" w:hAnsi="Times New Roman"/>
          <w:sz w:val="24"/>
          <w:szCs w:val="24"/>
        </w:rPr>
        <w:t>МИНИСТЕРСТВО СЕЛЬСКОГО ХОЗЯЙСТВА РЕСПУБЛИКИ КАЗАХСТАН</w:t>
      </w:r>
    </w:p>
    <w:p w:rsidR="00042013" w:rsidRDefault="00042013" w:rsidP="00552049">
      <w:pPr>
        <w:spacing w:after="0" w:line="240" w:lineRule="auto"/>
        <w:ind w:left="1560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r>
        <w:rPr>
          <w:noProof/>
          <w:color w:val="000000" w:themeColor="text1"/>
          <w:sz w:val="28"/>
          <w:szCs w:val="28"/>
          <w:lang w:eastAsia="ru-RU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93980</wp:posOffset>
            </wp:positionH>
            <wp:positionV relativeFrom="paragraph">
              <wp:posOffset>140335</wp:posOffset>
            </wp:positionV>
            <wp:extent cx="1438910" cy="1289050"/>
            <wp:effectExtent l="0" t="0" r="8890" b="6350"/>
            <wp:wrapSquare wrapText="bothSides"/>
            <wp:docPr id="11" name="Рисунок 11" descr="\\10.10.10.10\общая\РИО\Миржан\Логотип новый 2019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9" descr="\\10.10.10.10\общая\РИО\Миржан\Логотип новый 20192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910" cy="128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0"/>
    </w:p>
    <w:p w:rsidR="0082447B" w:rsidRPr="00552049" w:rsidRDefault="0082447B" w:rsidP="00552049">
      <w:pPr>
        <w:spacing w:after="0" w:line="240" w:lineRule="auto"/>
        <w:ind w:left="1560"/>
        <w:jc w:val="center"/>
        <w:rPr>
          <w:rFonts w:ascii="Times New Roman" w:hAnsi="Times New Roman" w:cs="Times New Roman"/>
          <w:sz w:val="28"/>
          <w:szCs w:val="28"/>
        </w:rPr>
      </w:pPr>
    </w:p>
    <w:p w:rsidR="00042013" w:rsidRDefault="0082447B" w:rsidP="005520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52049">
        <w:rPr>
          <w:rFonts w:ascii="Times New Roman" w:hAnsi="Times New Roman" w:cs="Times New Roman"/>
          <w:sz w:val="28"/>
          <w:szCs w:val="28"/>
        </w:rPr>
        <w:t>Западно-Казахстанский аграрно-технический</w:t>
      </w:r>
    </w:p>
    <w:p w:rsidR="0082447B" w:rsidRPr="00552049" w:rsidRDefault="0082447B" w:rsidP="005520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52049">
        <w:rPr>
          <w:rFonts w:ascii="Times New Roman" w:hAnsi="Times New Roman" w:cs="Times New Roman"/>
          <w:sz w:val="28"/>
          <w:szCs w:val="28"/>
        </w:rPr>
        <w:t>университетимени Жангир хана</w:t>
      </w:r>
    </w:p>
    <w:p w:rsidR="0082447B" w:rsidRPr="00552049" w:rsidRDefault="0082447B" w:rsidP="005520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82447B" w:rsidRDefault="0082447B" w:rsidP="005520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2013" w:rsidRPr="00552049" w:rsidRDefault="00042013" w:rsidP="005520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82447B" w:rsidRPr="00552049" w:rsidRDefault="0082447B" w:rsidP="005520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82447B" w:rsidRDefault="0082447B" w:rsidP="005520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3651F" w:rsidRDefault="00B3651F" w:rsidP="005520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3651F" w:rsidRDefault="00B3651F" w:rsidP="005520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3651F" w:rsidRPr="00552049" w:rsidRDefault="00B3651F" w:rsidP="005520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42013" w:rsidRDefault="00042013" w:rsidP="00042013">
      <w:pPr>
        <w:tabs>
          <w:tab w:val="left" w:pos="2535"/>
        </w:tabs>
        <w:spacing w:after="0" w:line="240" w:lineRule="auto"/>
        <w:ind w:left="411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5204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Л.Х.</w:t>
      </w:r>
      <w:r w:rsidR="001E75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82447B" w:rsidRPr="0055204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Суханбердина, </w:t>
      </w:r>
      <w:r w:rsidRPr="0055204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Д.К.</w:t>
      </w:r>
      <w:r w:rsidR="001E75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745E18" w:rsidRPr="0055204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Тулегенова,</w:t>
      </w:r>
    </w:p>
    <w:p w:rsidR="0082447B" w:rsidRPr="00552049" w:rsidRDefault="00042013" w:rsidP="00042013">
      <w:pPr>
        <w:tabs>
          <w:tab w:val="left" w:pos="2535"/>
        </w:tabs>
        <w:spacing w:after="0" w:line="240" w:lineRule="auto"/>
        <w:ind w:left="411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5204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С.Е.</w:t>
      </w:r>
      <w:r w:rsidR="001E75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82447B" w:rsidRPr="0055204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Денизбаев</w:t>
      </w:r>
      <w:r w:rsidR="00745E18" w:rsidRPr="0055204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</w:t>
      </w:r>
      <w:r w:rsidR="001E75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55204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А.Ж.</w:t>
      </w:r>
      <w:r w:rsidR="001E75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82447B" w:rsidRPr="0055204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Турбаев</w:t>
      </w:r>
    </w:p>
    <w:p w:rsidR="0082447B" w:rsidRPr="00552049" w:rsidRDefault="0082447B" w:rsidP="00042013">
      <w:pPr>
        <w:spacing w:after="0" w:line="240" w:lineRule="auto"/>
        <w:ind w:left="4111"/>
        <w:rPr>
          <w:rFonts w:ascii="Times New Roman" w:hAnsi="Times New Roman" w:cs="Times New Roman"/>
          <w:sz w:val="28"/>
          <w:szCs w:val="28"/>
        </w:rPr>
      </w:pPr>
    </w:p>
    <w:p w:rsidR="0082447B" w:rsidRPr="00552049" w:rsidRDefault="0082447B" w:rsidP="005520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82447B" w:rsidRPr="00552049" w:rsidRDefault="0082447B" w:rsidP="005520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82447B" w:rsidRPr="00552049" w:rsidRDefault="0082447B" w:rsidP="005520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82447B" w:rsidRDefault="0082447B" w:rsidP="005520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3651F" w:rsidRDefault="00B3651F" w:rsidP="005520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3651F" w:rsidRPr="00552049" w:rsidRDefault="00B3651F" w:rsidP="005520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82447B" w:rsidRPr="00042013" w:rsidRDefault="0082447B" w:rsidP="00552049">
      <w:pPr>
        <w:spacing w:after="0" w:line="240" w:lineRule="auto"/>
        <w:jc w:val="center"/>
        <w:rPr>
          <w:rFonts w:ascii="Times New Roman" w:hAnsi="Times New Roman" w:cs="Times New Roman"/>
          <w:b/>
          <w:sz w:val="44"/>
          <w:szCs w:val="44"/>
        </w:rPr>
      </w:pPr>
      <w:r w:rsidRPr="00042013">
        <w:rPr>
          <w:rFonts w:ascii="Times New Roman" w:hAnsi="Times New Roman" w:cs="Times New Roman"/>
          <w:b/>
          <w:sz w:val="44"/>
          <w:szCs w:val="44"/>
        </w:rPr>
        <w:t>РЕКОМЕНДАЦИ</w:t>
      </w:r>
      <w:r w:rsidR="006178ED">
        <w:rPr>
          <w:rFonts w:ascii="Times New Roman" w:hAnsi="Times New Roman" w:cs="Times New Roman"/>
          <w:b/>
          <w:sz w:val="44"/>
          <w:szCs w:val="44"/>
        </w:rPr>
        <w:t>Я</w:t>
      </w:r>
    </w:p>
    <w:p w:rsidR="0082447B" w:rsidRPr="00042013" w:rsidRDefault="00042013" w:rsidP="00552049">
      <w:pPr>
        <w:tabs>
          <w:tab w:val="left" w:pos="294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kk-KZ" w:eastAsia="ru-RU"/>
        </w:rPr>
        <w:t>п</w:t>
      </w:r>
      <w:r w:rsidR="0082447B" w:rsidRPr="00042013">
        <w:rPr>
          <w:rFonts w:ascii="Times New Roman" w:eastAsia="Times New Roman" w:hAnsi="Times New Roman" w:cs="Times New Roman"/>
          <w:b/>
          <w:sz w:val="32"/>
          <w:szCs w:val="32"/>
          <w:lang w:val="kk-KZ" w:eastAsia="ru-RU"/>
        </w:rPr>
        <w:t>о</w:t>
      </w:r>
      <w:r w:rsidR="00C36EA6">
        <w:rPr>
          <w:rFonts w:ascii="Times New Roman" w:eastAsia="Times New Roman" w:hAnsi="Times New Roman" w:cs="Times New Roman"/>
          <w:b/>
          <w:sz w:val="32"/>
          <w:szCs w:val="32"/>
          <w:lang w:val="kk-KZ" w:eastAsia="ru-RU"/>
        </w:rPr>
        <w:t xml:space="preserve"> </w:t>
      </w:r>
      <w:r w:rsidR="00F6187D" w:rsidRPr="00042013">
        <w:rPr>
          <w:rFonts w:ascii="Times New Roman" w:eastAsia="Times New Roman" w:hAnsi="Times New Roman" w:cs="Times New Roman"/>
          <w:b/>
          <w:sz w:val="32"/>
          <w:szCs w:val="32"/>
          <w:lang w:val="kk-KZ" w:eastAsia="ru-RU"/>
        </w:rPr>
        <w:t>технологии</w:t>
      </w:r>
      <w:r w:rsidR="00C36EA6">
        <w:rPr>
          <w:rFonts w:ascii="Times New Roman" w:eastAsia="Times New Roman" w:hAnsi="Times New Roman" w:cs="Times New Roman"/>
          <w:b/>
          <w:sz w:val="32"/>
          <w:szCs w:val="32"/>
          <w:lang w:val="kk-KZ" w:eastAsia="ru-RU"/>
        </w:rPr>
        <w:t xml:space="preserve"> </w:t>
      </w:r>
      <w:r w:rsidR="00F6187D" w:rsidRPr="00042013">
        <w:rPr>
          <w:rFonts w:ascii="Times New Roman" w:eastAsia="Times New Roman" w:hAnsi="Times New Roman" w:cs="Times New Roman"/>
          <w:b/>
          <w:sz w:val="32"/>
          <w:szCs w:val="32"/>
          <w:lang w:val="kk-KZ" w:eastAsia="ru-RU"/>
        </w:rPr>
        <w:t>возделывания</w:t>
      </w:r>
      <w:r w:rsidR="001E7555">
        <w:rPr>
          <w:rFonts w:ascii="Times New Roman" w:eastAsia="Times New Roman" w:hAnsi="Times New Roman" w:cs="Times New Roman"/>
          <w:b/>
          <w:sz w:val="32"/>
          <w:szCs w:val="32"/>
          <w:lang w:val="kk-KZ" w:eastAsia="ru-RU"/>
        </w:rPr>
        <w:t xml:space="preserve"> </w:t>
      </w:r>
      <w:r w:rsidR="0082447B" w:rsidRPr="00042013">
        <w:rPr>
          <w:rFonts w:ascii="Times New Roman" w:eastAsia="Times New Roman" w:hAnsi="Times New Roman" w:cs="Times New Roman"/>
          <w:b/>
          <w:sz w:val="32"/>
          <w:szCs w:val="32"/>
          <w:lang w:val="kk-KZ" w:eastAsia="ru-RU"/>
        </w:rPr>
        <w:t>озимого</w:t>
      </w:r>
      <w:r w:rsidR="001E7555">
        <w:rPr>
          <w:rFonts w:ascii="Times New Roman" w:eastAsia="Times New Roman" w:hAnsi="Times New Roman" w:cs="Times New Roman"/>
          <w:b/>
          <w:sz w:val="32"/>
          <w:szCs w:val="32"/>
          <w:lang w:val="kk-KZ" w:eastAsia="ru-RU"/>
        </w:rPr>
        <w:t xml:space="preserve"> </w:t>
      </w:r>
      <w:r w:rsidR="0082447B" w:rsidRPr="00042013">
        <w:rPr>
          <w:rFonts w:ascii="Times New Roman" w:eastAsia="Times New Roman" w:hAnsi="Times New Roman" w:cs="Times New Roman"/>
          <w:b/>
          <w:sz w:val="32"/>
          <w:szCs w:val="32"/>
          <w:lang w:val="kk-KZ" w:eastAsia="ru-RU"/>
        </w:rPr>
        <w:t>тритикале</w:t>
      </w:r>
    </w:p>
    <w:p w:rsidR="0082447B" w:rsidRPr="00042013" w:rsidRDefault="00042013" w:rsidP="00552049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в </w:t>
      </w:r>
      <w:r w:rsidR="00B3651F" w:rsidRPr="00042013">
        <w:rPr>
          <w:rFonts w:ascii="Times New Roman" w:hAnsi="Times New Roman" w:cs="Times New Roman"/>
          <w:b/>
          <w:sz w:val="32"/>
          <w:szCs w:val="32"/>
        </w:rPr>
        <w:t xml:space="preserve"> условиях</w:t>
      </w:r>
      <w:r w:rsidR="001E7555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B3651F" w:rsidRPr="00042013">
        <w:rPr>
          <w:rFonts w:ascii="Times New Roman" w:hAnsi="Times New Roman" w:cs="Times New Roman"/>
          <w:b/>
          <w:sz w:val="32"/>
          <w:szCs w:val="32"/>
        </w:rPr>
        <w:t>Западно-Казахстанской</w:t>
      </w:r>
      <w:r w:rsidR="001E7555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B3651F" w:rsidRPr="00042013">
        <w:rPr>
          <w:rFonts w:ascii="Times New Roman" w:hAnsi="Times New Roman" w:cs="Times New Roman"/>
          <w:b/>
          <w:sz w:val="32"/>
          <w:szCs w:val="32"/>
        </w:rPr>
        <w:t>области</w:t>
      </w:r>
    </w:p>
    <w:p w:rsidR="0082447B" w:rsidRPr="00042013" w:rsidRDefault="0082447B" w:rsidP="00552049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2447B" w:rsidRPr="00552049" w:rsidRDefault="0082447B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2447B" w:rsidRPr="00552049" w:rsidRDefault="0082447B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2447B" w:rsidRPr="00552049" w:rsidRDefault="0082447B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2447B" w:rsidRPr="00552049" w:rsidRDefault="0082447B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2447B" w:rsidRDefault="0082447B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3651F" w:rsidRDefault="00B3651F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3651F" w:rsidRDefault="00B3651F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3651F" w:rsidRDefault="00B3651F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3651F" w:rsidRDefault="00B3651F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3651F" w:rsidRDefault="00B3651F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3651F" w:rsidRDefault="00B3651F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3651F" w:rsidRDefault="00B3651F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3651F" w:rsidRDefault="00B3651F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3651F" w:rsidRPr="00552049" w:rsidRDefault="00B3651F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2447B" w:rsidRPr="00B3651F" w:rsidRDefault="0082447B" w:rsidP="0055204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3651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Уральск</w:t>
      </w:r>
      <w:r w:rsidR="00B3651F" w:rsidRPr="00B3651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, </w:t>
      </w:r>
      <w:r w:rsidRPr="00B3651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2020</w:t>
      </w:r>
    </w:p>
    <w:p w:rsidR="0082447B" w:rsidRPr="00552049" w:rsidRDefault="0082447B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2447B" w:rsidRPr="00552049" w:rsidRDefault="0082447B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52049">
        <w:rPr>
          <w:rFonts w:ascii="Times New Roman" w:hAnsi="Times New Roman" w:cs="Times New Roman"/>
          <w:b/>
          <w:sz w:val="28"/>
          <w:szCs w:val="28"/>
        </w:rPr>
        <w:lastRenderedPageBreak/>
        <w:t>УДК 633.11</w:t>
      </w:r>
    </w:p>
    <w:p w:rsidR="0082447B" w:rsidRPr="00552049" w:rsidRDefault="0082447B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52049">
        <w:rPr>
          <w:rFonts w:ascii="Times New Roman" w:hAnsi="Times New Roman" w:cs="Times New Roman"/>
          <w:b/>
          <w:sz w:val="28"/>
          <w:szCs w:val="28"/>
        </w:rPr>
        <w:t>ББК 42.112.92</w:t>
      </w:r>
    </w:p>
    <w:p w:rsidR="0082447B" w:rsidRPr="00552049" w:rsidRDefault="00B3651F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</w:t>
      </w:r>
      <w:r w:rsidR="0082447B" w:rsidRPr="00552049">
        <w:rPr>
          <w:rFonts w:ascii="Times New Roman" w:hAnsi="Times New Roman" w:cs="Times New Roman"/>
          <w:b/>
          <w:sz w:val="28"/>
          <w:szCs w:val="28"/>
        </w:rPr>
        <w:t>36</w:t>
      </w:r>
    </w:p>
    <w:p w:rsidR="0082447B" w:rsidRPr="00552049" w:rsidRDefault="0082447B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2447B" w:rsidRPr="00552049" w:rsidRDefault="0082447B" w:rsidP="0055204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52049">
        <w:rPr>
          <w:rFonts w:ascii="Times New Roman" w:hAnsi="Times New Roman" w:cs="Times New Roman"/>
          <w:b/>
          <w:sz w:val="28"/>
          <w:szCs w:val="28"/>
        </w:rPr>
        <w:t>НАУЧНОЕ ИЗДАНИЕ</w:t>
      </w:r>
    </w:p>
    <w:p w:rsidR="00042013" w:rsidRDefault="0082447B" w:rsidP="005520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3651F">
        <w:rPr>
          <w:rFonts w:ascii="Times New Roman" w:hAnsi="Times New Roman" w:cs="Times New Roman"/>
          <w:sz w:val="28"/>
          <w:szCs w:val="28"/>
        </w:rPr>
        <w:t xml:space="preserve">рекомендовано к изданию Научно-техническим советом </w:t>
      </w:r>
    </w:p>
    <w:p w:rsidR="00042013" w:rsidRDefault="0082447B" w:rsidP="005520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3651F">
        <w:rPr>
          <w:rFonts w:ascii="Times New Roman" w:hAnsi="Times New Roman" w:cs="Times New Roman"/>
          <w:sz w:val="28"/>
          <w:szCs w:val="28"/>
        </w:rPr>
        <w:t xml:space="preserve">Западно-Казахстанского аграрно-технического </w:t>
      </w:r>
      <w:r w:rsidR="00B62E9D" w:rsidRPr="00B3651F">
        <w:rPr>
          <w:rFonts w:ascii="Times New Roman" w:hAnsi="Times New Roman" w:cs="Times New Roman"/>
          <w:sz w:val="28"/>
          <w:szCs w:val="28"/>
        </w:rPr>
        <w:t xml:space="preserve">университета </w:t>
      </w:r>
    </w:p>
    <w:p w:rsidR="0082447B" w:rsidRPr="00552049" w:rsidRDefault="00B62E9D" w:rsidP="005520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3651F">
        <w:rPr>
          <w:rFonts w:ascii="Times New Roman" w:hAnsi="Times New Roman" w:cs="Times New Roman"/>
          <w:sz w:val="28"/>
          <w:szCs w:val="28"/>
        </w:rPr>
        <w:t xml:space="preserve">имени Жангир хана </w:t>
      </w:r>
      <w:r w:rsidR="00B3651F">
        <w:rPr>
          <w:rFonts w:ascii="Times New Roman" w:hAnsi="Times New Roman" w:cs="Times New Roman"/>
          <w:sz w:val="28"/>
          <w:szCs w:val="28"/>
        </w:rPr>
        <w:t>(</w:t>
      </w:r>
      <w:r w:rsidR="00B3651F" w:rsidRPr="00427C25">
        <w:rPr>
          <w:rFonts w:ascii="Times New Roman" w:hAnsi="Times New Roman" w:cs="Times New Roman"/>
          <w:sz w:val="28"/>
          <w:szCs w:val="28"/>
        </w:rPr>
        <w:t>протокол №</w:t>
      </w:r>
      <w:r w:rsidR="00427C25">
        <w:rPr>
          <w:rFonts w:ascii="Times New Roman" w:hAnsi="Times New Roman" w:cs="Times New Roman"/>
          <w:sz w:val="28"/>
          <w:szCs w:val="28"/>
        </w:rPr>
        <w:t>3 от 21</w:t>
      </w:r>
      <w:r w:rsidR="00B3651F" w:rsidRPr="00427C25">
        <w:rPr>
          <w:rFonts w:ascii="Times New Roman" w:hAnsi="Times New Roman" w:cs="Times New Roman"/>
          <w:sz w:val="28"/>
          <w:szCs w:val="28"/>
        </w:rPr>
        <w:t>.</w:t>
      </w:r>
      <w:r w:rsidR="00427C25">
        <w:rPr>
          <w:rFonts w:ascii="Times New Roman" w:hAnsi="Times New Roman" w:cs="Times New Roman"/>
          <w:sz w:val="28"/>
          <w:szCs w:val="28"/>
        </w:rPr>
        <w:t>10</w:t>
      </w:r>
      <w:r w:rsidR="00B3651F" w:rsidRPr="00427C25">
        <w:rPr>
          <w:rFonts w:ascii="Times New Roman" w:hAnsi="Times New Roman" w:cs="Times New Roman"/>
          <w:sz w:val="28"/>
          <w:szCs w:val="28"/>
        </w:rPr>
        <w:t>.2020 года</w:t>
      </w:r>
      <w:r w:rsidR="00B3651F">
        <w:rPr>
          <w:rFonts w:ascii="Times New Roman" w:hAnsi="Times New Roman" w:cs="Times New Roman"/>
          <w:sz w:val="28"/>
          <w:szCs w:val="28"/>
        </w:rPr>
        <w:t>)</w:t>
      </w:r>
    </w:p>
    <w:p w:rsidR="0082447B" w:rsidRPr="00042013" w:rsidRDefault="0082447B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82447B" w:rsidRPr="00042013" w:rsidRDefault="0082447B" w:rsidP="00042013">
      <w:pPr>
        <w:spacing w:after="0" w:line="240" w:lineRule="auto"/>
        <w:ind w:left="3686" w:hanging="3686"/>
        <w:jc w:val="both"/>
        <w:rPr>
          <w:rFonts w:ascii="Times New Roman" w:hAnsi="Times New Roman" w:cs="Times New Roman"/>
          <w:sz w:val="26"/>
          <w:szCs w:val="26"/>
        </w:rPr>
      </w:pPr>
      <w:r w:rsidRPr="00042013">
        <w:rPr>
          <w:rFonts w:ascii="Times New Roman" w:hAnsi="Times New Roman" w:cs="Times New Roman"/>
          <w:b/>
          <w:sz w:val="26"/>
          <w:szCs w:val="26"/>
        </w:rPr>
        <w:t>Рецензент</w:t>
      </w:r>
      <w:r w:rsidRPr="0004201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: Нургалиев А.М.</w:t>
      </w:r>
      <w:r w:rsidRPr="00042013">
        <w:rPr>
          <w:rFonts w:ascii="Times New Roman" w:hAnsi="Times New Roman" w:cs="Times New Roman"/>
          <w:b/>
          <w:sz w:val="26"/>
          <w:szCs w:val="26"/>
        </w:rPr>
        <w:t>,</w:t>
      </w:r>
      <w:r w:rsidRPr="00042013">
        <w:rPr>
          <w:rFonts w:ascii="Times New Roman" w:hAnsi="Times New Roman" w:cs="Times New Roman"/>
          <w:sz w:val="26"/>
          <w:szCs w:val="26"/>
        </w:rPr>
        <w:t xml:space="preserve"> кандидат сельскохозяйственных наук, доцент </w:t>
      </w:r>
      <w:r w:rsidR="00B3651F" w:rsidRPr="00042013">
        <w:rPr>
          <w:rFonts w:ascii="Times New Roman" w:hAnsi="Times New Roman" w:cs="Times New Roman"/>
          <w:sz w:val="26"/>
          <w:szCs w:val="26"/>
        </w:rPr>
        <w:t xml:space="preserve">высшей школы </w:t>
      </w:r>
      <w:r w:rsidR="00AC7583" w:rsidRPr="00042013">
        <w:rPr>
          <w:rFonts w:ascii="Times New Roman" w:hAnsi="Times New Roman" w:cs="Times New Roman"/>
          <w:sz w:val="26"/>
          <w:szCs w:val="26"/>
        </w:rPr>
        <w:t xml:space="preserve">технологий пищевых и перерабатывающих производств </w:t>
      </w:r>
      <w:r w:rsidRPr="00042013">
        <w:rPr>
          <w:rFonts w:ascii="Times New Roman" w:hAnsi="Times New Roman" w:cs="Times New Roman"/>
          <w:sz w:val="26"/>
          <w:szCs w:val="26"/>
        </w:rPr>
        <w:t>НАО «Западно-Казахстанский аграрно-технический университет имени Жангир хана»</w:t>
      </w:r>
    </w:p>
    <w:p w:rsidR="0082447B" w:rsidRDefault="0082447B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042013" w:rsidRDefault="00042013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042013" w:rsidRPr="00042013" w:rsidRDefault="00042013" w:rsidP="00042013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6"/>
          <w:szCs w:val="26"/>
        </w:rPr>
      </w:pPr>
      <w:r w:rsidRPr="0004201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Суханбердина Л.Х.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др.</w:t>
      </w:r>
    </w:p>
    <w:p w:rsidR="0082447B" w:rsidRPr="00552049" w:rsidRDefault="00042013" w:rsidP="00042013">
      <w:pPr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sz w:val="28"/>
          <w:szCs w:val="28"/>
        </w:rPr>
        <w:t>Р</w:t>
      </w:r>
      <w:r w:rsidRPr="00552049">
        <w:rPr>
          <w:rFonts w:ascii="Times New Roman" w:hAnsi="Times New Roman" w:cs="Times New Roman"/>
          <w:b/>
          <w:sz w:val="28"/>
          <w:szCs w:val="28"/>
        </w:rPr>
        <w:t>36</w:t>
      </w:r>
      <w:r w:rsidR="0082447B" w:rsidRPr="00042013">
        <w:rPr>
          <w:rFonts w:ascii="Times New Roman" w:eastAsia="Times New Roman" w:hAnsi="Times New Roman" w:cs="Times New Roman"/>
          <w:b/>
          <w:sz w:val="28"/>
          <w:szCs w:val="28"/>
          <w:lang w:val="kk-KZ" w:eastAsia="ru-RU"/>
        </w:rPr>
        <w:t>Рекомендаци</w:t>
      </w:r>
      <w:r w:rsidR="006178ED">
        <w:rPr>
          <w:rFonts w:ascii="Times New Roman" w:eastAsia="Times New Roman" w:hAnsi="Times New Roman" w:cs="Times New Roman"/>
          <w:b/>
          <w:sz w:val="28"/>
          <w:szCs w:val="28"/>
          <w:lang w:val="kk-KZ" w:eastAsia="ru-RU"/>
        </w:rPr>
        <w:t>я</w:t>
      </w:r>
      <w:r w:rsidR="0082447B" w:rsidRPr="00042013">
        <w:rPr>
          <w:rFonts w:ascii="Times New Roman" w:eastAsia="Times New Roman" w:hAnsi="Times New Roman" w:cs="Times New Roman"/>
          <w:b/>
          <w:sz w:val="28"/>
          <w:szCs w:val="28"/>
          <w:lang w:val="kk-KZ" w:eastAsia="ru-RU"/>
        </w:rPr>
        <w:t xml:space="preserve"> по </w:t>
      </w:r>
      <w:r w:rsidR="00B3651F" w:rsidRPr="00042013">
        <w:rPr>
          <w:rFonts w:ascii="Times New Roman" w:eastAsia="Times New Roman" w:hAnsi="Times New Roman" w:cs="Times New Roman"/>
          <w:b/>
          <w:sz w:val="28"/>
          <w:szCs w:val="28"/>
          <w:lang w:val="kk-KZ" w:eastAsia="ru-RU"/>
        </w:rPr>
        <w:t>технологии возделывания</w:t>
      </w:r>
      <w:r w:rsidR="0082447B" w:rsidRPr="00042013">
        <w:rPr>
          <w:rFonts w:ascii="Times New Roman" w:eastAsia="Times New Roman" w:hAnsi="Times New Roman" w:cs="Times New Roman"/>
          <w:b/>
          <w:sz w:val="28"/>
          <w:szCs w:val="28"/>
          <w:lang w:val="kk-KZ" w:eastAsia="ru-RU"/>
        </w:rPr>
        <w:t xml:space="preserve"> озимого тритикале </w:t>
      </w:r>
      <w:r w:rsidR="00B3651F" w:rsidRPr="00042013">
        <w:rPr>
          <w:rFonts w:ascii="Times New Roman" w:eastAsia="Times New Roman" w:hAnsi="Times New Roman" w:cs="Times New Roman"/>
          <w:b/>
          <w:sz w:val="28"/>
          <w:szCs w:val="28"/>
          <w:lang w:val="kk-KZ" w:eastAsia="ru-RU"/>
        </w:rPr>
        <w:t>в условиях</w:t>
      </w:r>
      <w:r w:rsidR="005B735E" w:rsidRPr="00042013">
        <w:rPr>
          <w:rFonts w:ascii="Times New Roman" w:eastAsia="Times New Roman" w:hAnsi="Times New Roman" w:cs="Times New Roman"/>
          <w:b/>
          <w:sz w:val="28"/>
          <w:szCs w:val="28"/>
          <w:lang w:val="kk-KZ" w:eastAsia="ru-RU"/>
        </w:rPr>
        <w:t xml:space="preserve"> Западно-Казахстанской области</w:t>
      </w:r>
      <w:r w:rsidR="0082447B" w:rsidRPr="00552049">
        <w:rPr>
          <w:rFonts w:ascii="Times New Roman" w:eastAsia="Times New Roman" w:hAnsi="Times New Roman" w:cs="Times New Roman"/>
          <w:sz w:val="28"/>
          <w:szCs w:val="28"/>
          <w:lang w:val="kk-KZ" w:eastAsia="ru-RU"/>
        </w:rPr>
        <w:t xml:space="preserve">/ </w:t>
      </w:r>
      <w:r w:rsidR="0082447B" w:rsidRPr="00552049">
        <w:rPr>
          <w:rFonts w:ascii="Times New Roman" w:eastAsia="Times New Roman" w:hAnsi="Times New Roman" w:cs="Times New Roman"/>
          <w:sz w:val="28"/>
          <w:szCs w:val="28"/>
          <w:lang w:eastAsia="ru-RU"/>
        </w:rPr>
        <w:t>Суханбердина Л.Х.</w:t>
      </w:r>
      <w:r w:rsidR="005B735E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82447B" w:rsidRPr="00552049">
        <w:rPr>
          <w:rFonts w:ascii="Times New Roman" w:eastAsia="Times New Roman" w:hAnsi="Times New Roman" w:cs="Times New Roman"/>
          <w:sz w:val="28"/>
          <w:szCs w:val="28"/>
          <w:lang w:eastAsia="ru-RU"/>
        </w:rPr>
        <w:t>Тулегенова Д.К</w:t>
      </w:r>
      <w:r w:rsidR="00745E18" w:rsidRPr="0055204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82447B" w:rsidRPr="00552049">
        <w:rPr>
          <w:rFonts w:ascii="Times New Roman" w:eastAsia="Times New Roman" w:hAnsi="Times New Roman" w:cs="Times New Roman"/>
          <w:sz w:val="28"/>
          <w:szCs w:val="28"/>
          <w:lang w:eastAsia="ru-RU"/>
        </w:rPr>
        <w:t>, Денизбаев С.Е.</w:t>
      </w:r>
      <w:r w:rsidR="005B735E">
        <w:rPr>
          <w:rFonts w:ascii="Times New Roman" w:eastAsia="Times New Roman" w:hAnsi="Times New Roman" w:cs="Times New Roman"/>
          <w:sz w:val="28"/>
          <w:szCs w:val="28"/>
          <w:lang w:eastAsia="ru-RU"/>
        </w:rPr>
        <w:t>, Турбаев А.Ж. – Уральск: Западно-Казахстанский аграрно-технический университет им. Жангир хана,</w:t>
      </w:r>
      <w:r w:rsidR="0082447B" w:rsidRPr="005520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2020 </w:t>
      </w:r>
      <w:r w:rsidR="0082447B" w:rsidRPr="00EB41F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="00D8060C" w:rsidRPr="00EB41F8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3A0449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="0082447B" w:rsidRPr="005B735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</w:t>
      </w:r>
    </w:p>
    <w:p w:rsidR="0082447B" w:rsidRPr="00552049" w:rsidRDefault="0082447B" w:rsidP="0055204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2447B" w:rsidRPr="00042013" w:rsidRDefault="0082447B" w:rsidP="005520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42013">
        <w:rPr>
          <w:rFonts w:ascii="Times New Roman" w:hAnsi="Times New Roman" w:cs="Times New Roman"/>
          <w:sz w:val="26"/>
          <w:szCs w:val="26"/>
        </w:rPr>
        <w:t xml:space="preserve">В работе изложены рекомендации по технологии возделывания озимого тритикале. </w:t>
      </w:r>
      <w:r w:rsidR="004C271A" w:rsidRPr="00042013">
        <w:rPr>
          <w:rFonts w:ascii="Times New Roman" w:hAnsi="Times New Roman" w:cs="Times New Roman"/>
          <w:sz w:val="26"/>
          <w:szCs w:val="26"/>
        </w:rPr>
        <w:t>Рассмотрены</w:t>
      </w:r>
      <w:r w:rsidRPr="00042013">
        <w:rPr>
          <w:rFonts w:ascii="Times New Roman" w:hAnsi="Times New Roman" w:cs="Times New Roman"/>
          <w:sz w:val="26"/>
          <w:szCs w:val="26"/>
        </w:rPr>
        <w:t xml:space="preserve"> народно</w:t>
      </w:r>
      <w:r w:rsidR="00745E18" w:rsidRPr="00042013">
        <w:rPr>
          <w:rFonts w:ascii="Times New Roman" w:hAnsi="Times New Roman" w:cs="Times New Roman"/>
          <w:sz w:val="26"/>
          <w:szCs w:val="26"/>
        </w:rPr>
        <w:t>-</w:t>
      </w:r>
      <w:r w:rsidRPr="00042013">
        <w:rPr>
          <w:rFonts w:ascii="Times New Roman" w:hAnsi="Times New Roman" w:cs="Times New Roman"/>
          <w:sz w:val="26"/>
          <w:szCs w:val="26"/>
        </w:rPr>
        <w:t>хозяйственное значение культуры, происхождение и районы возделывания, ботаническая характеристика и биологическая особенность.</w:t>
      </w:r>
    </w:p>
    <w:p w:rsidR="0082447B" w:rsidRPr="00042013" w:rsidRDefault="00F6187D" w:rsidP="005520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42013">
        <w:rPr>
          <w:rFonts w:ascii="Times New Roman" w:hAnsi="Times New Roman" w:cs="Times New Roman"/>
          <w:sz w:val="26"/>
          <w:szCs w:val="26"/>
        </w:rPr>
        <w:t>Предназначены</w:t>
      </w:r>
      <w:r w:rsidR="0082447B" w:rsidRPr="00042013">
        <w:rPr>
          <w:rFonts w:ascii="Times New Roman" w:hAnsi="Times New Roman" w:cs="Times New Roman"/>
          <w:sz w:val="26"/>
          <w:szCs w:val="26"/>
        </w:rPr>
        <w:t xml:space="preserve"> для руководителей, специалистов </w:t>
      </w:r>
      <w:r w:rsidR="004C271A" w:rsidRPr="00042013">
        <w:rPr>
          <w:rFonts w:ascii="Times New Roman" w:hAnsi="Times New Roman" w:cs="Times New Roman"/>
          <w:sz w:val="26"/>
          <w:szCs w:val="26"/>
        </w:rPr>
        <w:t>агропромышленного комплекса</w:t>
      </w:r>
      <w:r w:rsidR="0082447B" w:rsidRPr="00042013">
        <w:rPr>
          <w:rFonts w:ascii="Times New Roman" w:hAnsi="Times New Roman" w:cs="Times New Roman"/>
          <w:sz w:val="26"/>
          <w:szCs w:val="26"/>
        </w:rPr>
        <w:t>,</w:t>
      </w:r>
      <w:r w:rsidR="004C271A" w:rsidRPr="00042013">
        <w:rPr>
          <w:rFonts w:ascii="Times New Roman" w:hAnsi="Times New Roman" w:cs="Times New Roman"/>
          <w:sz w:val="26"/>
          <w:szCs w:val="26"/>
        </w:rPr>
        <w:t xml:space="preserve"> научных работников, студентов, магистрантов, докторан</w:t>
      </w:r>
      <w:r w:rsidR="005B735E" w:rsidRPr="00042013">
        <w:rPr>
          <w:rFonts w:ascii="Times New Roman" w:hAnsi="Times New Roman" w:cs="Times New Roman"/>
          <w:sz w:val="26"/>
          <w:szCs w:val="26"/>
        </w:rPr>
        <w:t>тов агрономических специальностей,</w:t>
      </w:r>
      <w:r w:rsidR="0082447B" w:rsidRPr="00042013">
        <w:rPr>
          <w:rFonts w:ascii="Times New Roman" w:hAnsi="Times New Roman" w:cs="Times New Roman"/>
          <w:sz w:val="26"/>
          <w:szCs w:val="26"/>
        </w:rPr>
        <w:t xml:space="preserve"> землепользователей самых разных форм собственности, осваивающих технологию возделывания озимого тритикале в условиях Западно-Казахстанской области.</w:t>
      </w:r>
    </w:p>
    <w:p w:rsidR="005B735E" w:rsidRPr="00042013" w:rsidRDefault="0082447B" w:rsidP="005B73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42013">
        <w:rPr>
          <w:rFonts w:ascii="Times New Roman" w:hAnsi="Times New Roman" w:cs="Times New Roman"/>
          <w:sz w:val="26"/>
          <w:szCs w:val="26"/>
        </w:rPr>
        <w:t>Издано в рамках выполнения проекта №АР05135718 «Создание исходного материала для селекции озимого тритикале в условиях сухостепной зоны Казахстана» (№ госрегистрации 0118РК00861) программы грантового финансирования на 2018-2020 гг. Комитета науки Министерства образования и науки Республики Казахстан.</w:t>
      </w:r>
    </w:p>
    <w:p w:rsidR="005B735E" w:rsidRDefault="005B735E" w:rsidP="005B735E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042013" w:rsidRPr="00552049" w:rsidRDefault="00042013" w:rsidP="00042013">
      <w:pPr>
        <w:spacing w:after="0" w:line="240" w:lineRule="auto"/>
        <w:ind w:left="723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52049">
        <w:rPr>
          <w:rFonts w:ascii="Times New Roman" w:hAnsi="Times New Roman" w:cs="Times New Roman"/>
          <w:b/>
          <w:sz w:val="28"/>
          <w:szCs w:val="28"/>
        </w:rPr>
        <w:t>УДК 633.11</w:t>
      </w:r>
    </w:p>
    <w:p w:rsidR="00042013" w:rsidRPr="00552049" w:rsidRDefault="00042013" w:rsidP="00042013">
      <w:pPr>
        <w:spacing w:after="0" w:line="240" w:lineRule="auto"/>
        <w:ind w:left="723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52049">
        <w:rPr>
          <w:rFonts w:ascii="Times New Roman" w:hAnsi="Times New Roman" w:cs="Times New Roman"/>
          <w:b/>
          <w:sz w:val="28"/>
          <w:szCs w:val="28"/>
        </w:rPr>
        <w:t>ББК 42.112.92</w:t>
      </w:r>
    </w:p>
    <w:p w:rsidR="005B735E" w:rsidRDefault="005B735E" w:rsidP="005B735E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042013" w:rsidRPr="006178ED" w:rsidRDefault="0082447B" w:rsidP="00042013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6178ED">
        <w:rPr>
          <w:rFonts w:ascii="Times New Roman" w:hAnsi="Times New Roman" w:cs="Times New Roman"/>
          <w:b/>
          <w:sz w:val="26"/>
          <w:szCs w:val="26"/>
          <w:lang w:val="kk-KZ"/>
        </w:rPr>
        <w:t xml:space="preserve">© </w:t>
      </w:r>
      <w:r w:rsidRPr="006178ED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Суханбердина Л.Х., </w:t>
      </w:r>
      <w:r w:rsidR="00745E18" w:rsidRPr="006178ED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Тулегенова Д.К., </w:t>
      </w:r>
    </w:p>
    <w:p w:rsidR="005B735E" w:rsidRPr="006178ED" w:rsidRDefault="00745E18" w:rsidP="00042013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6178ED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Денизбаев С.Е., </w:t>
      </w:r>
      <w:r w:rsidR="00B62E9D" w:rsidRPr="006178ED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Турбаев</w:t>
      </w:r>
      <w:r w:rsidR="005B735E" w:rsidRPr="006178ED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А.Ж.</w:t>
      </w:r>
      <w:r w:rsidR="00042013" w:rsidRPr="006178ED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 2020</w:t>
      </w:r>
    </w:p>
    <w:p w:rsidR="00042013" w:rsidRPr="006178ED" w:rsidRDefault="00042013" w:rsidP="00042013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6"/>
          <w:szCs w:val="26"/>
        </w:rPr>
      </w:pPr>
      <w:r w:rsidRPr="006178ED">
        <w:rPr>
          <w:rFonts w:ascii="Times New Roman" w:hAnsi="Times New Roman" w:cs="Times New Roman"/>
          <w:b/>
          <w:sz w:val="26"/>
          <w:szCs w:val="26"/>
          <w:lang w:val="kk-KZ"/>
        </w:rPr>
        <w:t xml:space="preserve">© </w:t>
      </w:r>
      <w:r w:rsidRPr="006178ED">
        <w:rPr>
          <w:rFonts w:ascii="Times New Roman" w:hAnsi="Times New Roman" w:cs="Times New Roman"/>
          <w:b/>
          <w:sz w:val="26"/>
          <w:szCs w:val="26"/>
        </w:rPr>
        <w:t xml:space="preserve">Западно-Казахстанский аграрно-технический </w:t>
      </w:r>
    </w:p>
    <w:p w:rsidR="00042013" w:rsidRPr="006178ED" w:rsidRDefault="00E25EB5" w:rsidP="00042013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6"/>
          <w:szCs w:val="26"/>
        </w:rPr>
      </w:pPr>
      <w:r w:rsidRPr="00E25EB5">
        <w:rPr>
          <w:rFonts w:ascii="Times New Roman" w:hAnsi="Times New Roman" w:cs="Times New Roman"/>
          <w:b/>
          <w:noProof/>
          <w:sz w:val="26"/>
          <w:szCs w:val="26"/>
          <w:lang w:eastAsia="ru-RU"/>
        </w:rPr>
        <w:pict>
          <v:rect id="Прямоугольник 2" o:spid="_x0000_s1026" style="position:absolute;left:0;text-align:left;margin-left:199.9pt;margin-top:19.15pt;width:51.4pt;height:19.5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" stroked="f"/>
        </w:pict>
      </w:r>
      <w:r w:rsidR="00042013" w:rsidRPr="006178ED">
        <w:rPr>
          <w:rFonts w:ascii="Times New Roman" w:hAnsi="Times New Roman" w:cs="Times New Roman"/>
          <w:b/>
          <w:sz w:val="26"/>
          <w:szCs w:val="26"/>
        </w:rPr>
        <w:t>университет имени Жангир хана, 2020</w:t>
      </w:r>
    </w:p>
    <w:p w:rsidR="0082447B" w:rsidRPr="00322EB3" w:rsidRDefault="0082447B" w:rsidP="0055204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22EB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Введение</w:t>
      </w:r>
    </w:p>
    <w:p w:rsidR="0082447B" w:rsidRPr="00552049" w:rsidRDefault="0082447B" w:rsidP="00552049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2447B" w:rsidRPr="00552049" w:rsidRDefault="0082447B" w:rsidP="005520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52049">
        <w:rPr>
          <w:rFonts w:ascii="Times New Roman" w:eastAsia="Times New Roman" w:hAnsi="Times New Roman" w:cs="Times New Roman"/>
          <w:sz w:val="28"/>
          <w:szCs w:val="28"/>
          <w:lang w:eastAsia="ru-RU"/>
        </w:rPr>
        <w:t>Тритикале – первая зерновая культура, созданная человеком, которая получена при скрещивании пшеницы (Triticum) с рожью (Secale).</w:t>
      </w:r>
    </w:p>
    <w:p w:rsidR="0082447B" w:rsidRPr="00552049" w:rsidRDefault="0082447B" w:rsidP="005520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52049">
        <w:rPr>
          <w:rFonts w:ascii="Times New Roman" w:eastAsia="Times New Roman" w:hAnsi="Times New Roman" w:cs="Times New Roman"/>
          <w:sz w:val="28"/>
          <w:szCs w:val="28"/>
          <w:lang w:eastAsia="ru-RU"/>
        </w:rPr>
        <w:t>Создание тритикале (пшенично-ржаных гибридов) – нового вида зерновых культур, обладающих рядом выдающихся качеств и представляющего собой новый ботанический род.</w:t>
      </w:r>
    </w:p>
    <w:p w:rsidR="0082447B" w:rsidRPr="00552049" w:rsidRDefault="0082447B" w:rsidP="00CC10ED">
      <w:pPr>
        <w:pStyle w:val="a6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552049">
        <w:rPr>
          <w:sz w:val="28"/>
          <w:szCs w:val="28"/>
        </w:rPr>
        <w:t>Т</w:t>
      </w:r>
      <w:r w:rsidR="00CC10ED">
        <w:rPr>
          <w:sz w:val="28"/>
          <w:szCs w:val="28"/>
        </w:rPr>
        <w:t>ритикале, в за</w:t>
      </w:r>
      <w:r w:rsidRPr="00552049">
        <w:rPr>
          <w:sz w:val="28"/>
          <w:szCs w:val="28"/>
        </w:rPr>
        <w:t>висимости от их биолог</w:t>
      </w:r>
      <w:r w:rsidR="00CC10ED">
        <w:rPr>
          <w:sz w:val="28"/>
          <w:szCs w:val="28"/>
        </w:rPr>
        <w:t>ических свойств и использования</w:t>
      </w:r>
      <w:r w:rsidRPr="00552049">
        <w:rPr>
          <w:sz w:val="28"/>
          <w:szCs w:val="28"/>
        </w:rPr>
        <w:t xml:space="preserve"> делят на три группы: зерновые, кормовые и зернокормовые. Зерновые сорта имеют пониженную высоту растений, хорошо озерненный колос, зерно нормально выполненное, дают высокий урожай; кормовые используются на зеленую массу, они высокие с хорошо облиственным стеблем; зернокормовые также высокостебельные, дают хороший урожай зерна и зеленой массы, их можно выращивать как на зерно, так и на корм.</w:t>
      </w:r>
    </w:p>
    <w:p w:rsidR="0082447B" w:rsidRPr="00552049" w:rsidRDefault="00CC10ED" w:rsidP="00552049">
      <w:pPr>
        <w:pStyle w:val="a6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Круг отраслей использующих зерно тритикале</w:t>
      </w:r>
      <w:r w:rsidR="0082447B" w:rsidRPr="00552049">
        <w:rPr>
          <w:sz w:val="28"/>
          <w:szCs w:val="28"/>
        </w:rPr>
        <w:t xml:space="preserve"> достаточно широк, его применяют для кормления сельскохозяйственных животных, прежде всего свиней и птицы. Установлено, что замена до 40% зерна в обычных комбикормах зерном тритикале увеличивает прив</w:t>
      </w:r>
      <w:r>
        <w:rPr>
          <w:sz w:val="28"/>
          <w:szCs w:val="28"/>
        </w:rPr>
        <w:t>есы свиней при откорме на 18–20</w:t>
      </w:r>
      <w:r w:rsidR="0082447B" w:rsidRPr="00552049">
        <w:rPr>
          <w:sz w:val="28"/>
          <w:szCs w:val="28"/>
        </w:rPr>
        <w:t>% при экономии кормов на 15–20%</w:t>
      </w:r>
      <w:r w:rsidR="00B9673B">
        <w:rPr>
          <w:sz w:val="28"/>
          <w:szCs w:val="28"/>
        </w:rPr>
        <w:t xml:space="preserve">. </w:t>
      </w:r>
      <w:r w:rsidR="0082447B" w:rsidRPr="00552049">
        <w:rPr>
          <w:sz w:val="28"/>
          <w:szCs w:val="28"/>
        </w:rPr>
        <w:t>Вследствие позднего колошения тритикале на корм хорошо заполняют "окно" в зеленом конвейере между укосами на корм ржи и многолетних трав. Благодаря повы</w:t>
      </w:r>
      <w:r w:rsidR="00CE20CF">
        <w:rPr>
          <w:sz w:val="28"/>
          <w:szCs w:val="28"/>
        </w:rPr>
        <w:t>шенному содержанию сахаров, каро</w:t>
      </w:r>
      <w:r w:rsidR="0082447B" w:rsidRPr="00552049">
        <w:rPr>
          <w:sz w:val="28"/>
          <w:szCs w:val="28"/>
        </w:rPr>
        <w:t xml:space="preserve">тиноидов, зеленую массу тритикале скот поедает лучше, чем массу ржи или пшеницы. В отличие от </w:t>
      </w:r>
      <w:r>
        <w:rPr>
          <w:sz w:val="28"/>
          <w:szCs w:val="28"/>
        </w:rPr>
        <w:t>пшеницы</w:t>
      </w:r>
      <w:r w:rsidR="0082447B" w:rsidRPr="00552049">
        <w:rPr>
          <w:sz w:val="28"/>
          <w:szCs w:val="28"/>
        </w:rPr>
        <w:t>тритикале после колошения и цветения медленнее снижает свои кормовые достоинства. Использование в корм молочному скоту зеленой массы тритикале способствует повышению надоев молока на 0,2-0,3%, а также повышению привесов молодняка крупного рогатого скота на 15-17% в сравнении с кормлением зеленой массой пшеницы. Особую ценность представляют смешанные посевы озимого тритикале с озимой викой, озимым рапсом, зеленая масса которых высоко сбалансирована по белку и незаменимым аминокислотам, пригодна для скармливания в зеленом виде, изготовления силоса и сенажа, гранул и брикетов.</w:t>
      </w:r>
    </w:p>
    <w:p w:rsidR="005B735E" w:rsidRDefault="0082447B" w:rsidP="005520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52049">
        <w:rPr>
          <w:rFonts w:ascii="Times New Roman" w:eastAsia="Times New Roman" w:hAnsi="Times New Roman" w:cs="Times New Roman"/>
          <w:sz w:val="28"/>
          <w:szCs w:val="28"/>
          <w:lang w:eastAsia="ru-RU"/>
        </w:rPr>
        <w:t>Существенным достоинством тритикале является иммунитет к наиболее распространенным болезням, что позволяет возделывать ее при меньших затратах средств защиты растений. В зерне тритикале, содержится важнейшая незаменимая аминокислота – лизин, которого в белке чаще всего не хватает.</w:t>
      </w:r>
      <w:r w:rsidR="00CC10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содержанию лизина</w:t>
      </w:r>
      <w:r w:rsidRPr="005520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тритикале значительно превосходит пшеницу [1]. </w:t>
      </w:r>
    </w:p>
    <w:p w:rsidR="00FF5851" w:rsidRDefault="0082447B" w:rsidP="005520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52049">
        <w:rPr>
          <w:rFonts w:ascii="Times New Roman" w:eastAsia="Times New Roman" w:hAnsi="Times New Roman" w:cs="Times New Roman"/>
          <w:sz w:val="28"/>
          <w:szCs w:val="28"/>
          <w:lang w:eastAsia="ru-RU"/>
        </w:rPr>
        <w:t>Тритикале очень быстро распространяется по странам и континентам.</w:t>
      </w:r>
    </w:p>
    <w:p w:rsidR="0082447B" w:rsidRPr="00552049" w:rsidRDefault="0082447B" w:rsidP="005520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52049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Интерес к новой культуре исключительно велик. Масштабы ее изучения огромны.</w:t>
      </w:r>
    </w:p>
    <w:p w:rsidR="0082447B" w:rsidRPr="00552049" w:rsidRDefault="00CC10ED" w:rsidP="00CC10ED">
      <w:pPr>
        <w:pStyle w:val="a6"/>
        <w:shd w:val="clear" w:color="auto" w:fill="FFFFFF"/>
        <w:spacing w:before="0" w:beforeAutospacing="0" w:after="0" w:afterAutospacing="0"/>
        <w:ind w:firstLine="708"/>
        <w:jc w:val="both"/>
        <w:textAlignment w:val="baseline"/>
        <w:rPr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  <w:bdr w:val="none" w:sz="0" w:space="0" w:color="auto" w:frame="1"/>
        </w:rPr>
        <w:lastRenderedPageBreak/>
        <w:t>Благодаря</w:t>
      </w:r>
      <w:r w:rsidR="0082447B" w:rsidRPr="00552049">
        <w:rPr>
          <w:bCs/>
          <w:color w:val="000000"/>
          <w:sz w:val="28"/>
          <w:szCs w:val="28"/>
          <w:bdr w:val="none" w:sz="0" w:space="0" w:color="auto" w:frame="1"/>
        </w:rPr>
        <w:t xml:space="preserve"> повышенному содержанию в зерне белка и незаменимых</w:t>
      </w:r>
      <w:r>
        <w:rPr>
          <w:bCs/>
          <w:color w:val="000000"/>
          <w:sz w:val="28"/>
          <w:szCs w:val="28"/>
          <w:bdr w:val="none" w:sz="0" w:space="0" w:color="auto" w:frame="1"/>
        </w:rPr>
        <w:t xml:space="preserve"> аминокислот тритикале особенно </w:t>
      </w:r>
      <w:r w:rsidR="0082447B" w:rsidRPr="00552049">
        <w:rPr>
          <w:bCs/>
          <w:color w:val="000000"/>
          <w:sz w:val="28"/>
          <w:szCs w:val="28"/>
          <w:bdr w:val="none" w:sz="0" w:space="0" w:color="auto" w:frame="1"/>
        </w:rPr>
        <w:t>перспективно как зернофуражная культура. Зерно и отруби тритикале представляют большую ценность для</w:t>
      </w:r>
      <w:hyperlink r:id="rId9" w:tooltip="Мукомольно-крупяная и комбикормовая промышленность" w:history="1">
        <w:r w:rsidR="0082447B" w:rsidRPr="00552049">
          <w:rPr>
            <w:rStyle w:val="ac"/>
            <w:bCs/>
            <w:color w:val="auto"/>
            <w:sz w:val="28"/>
            <w:szCs w:val="28"/>
            <w:u w:val="none"/>
            <w:bdr w:val="none" w:sz="0" w:space="0" w:color="auto" w:frame="1"/>
          </w:rPr>
          <w:t>комбикормовой промышленности</w:t>
        </w:r>
      </w:hyperlink>
      <w:r w:rsidR="0082447B" w:rsidRPr="00552049">
        <w:rPr>
          <w:b/>
          <w:bCs/>
          <w:sz w:val="28"/>
          <w:szCs w:val="28"/>
          <w:bdr w:val="none" w:sz="0" w:space="0" w:color="auto" w:frame="1"/>
        </w:rPr>
        <w:t xml:space="preserve">, </w:t>
      </w:r>
      <w:r w:rsidR="0082447B" w:rsidRPr="00552049">
        <w:rPr>
          <w:bCs/>
          <w:color w:val="000000"/>
          <w:sz w:val="28"/>
          <w:szCs w:val="28"/>
          <w:bdr w:val="none" w:sz="0" w:space="0" w:color="auto" w:frame="1"/>
        </w:rPr>
        <w:t>являются качественным кормом в рационах цыплят, овец, молочных и м</w:t>
      </w:r>
      <w:r>
        <w:rPr>
          <w:bCs/>
          <w:color w:val="000000"/>
          <w:sz w:val="28"/>
          <w:szCs w:val="28"/>
          <w:bdr w:val="none" w:sz="0" w:space="0" w:color="auto" w:frame="1"/>
        </w:rPr>
        <w:t xml:space="preserve">ясных </w:t>
      </w:r>
      <w:r w:rsidR="0082447B" w:rsidRPr="00552049">
        <w:rPr>
          <w:bCs/>
          <w:color w:val="000000"/>
          <w:sz w:val="28"/>
          <w:szCs w:val="28"/>
          <w:bdr w:val="none" w:sz="0" w:space="0" w:color="auto" w:frame="1"/>
        </w:rPr>
        <w:t>пород КРС.</w:t>
      </w:r>
    </w:p>
    <w:p w:rsidR="0082447B" w:rsidRPr="00552049" w:rsidRDefault="00CC10ED" w:rsidP="00CC10ED">
      <w:pPr>
        <w:pStyle w:val="a6"/>
        <w:shd w:val="clear" w:color="auto" w:fill="FFFFFF"/>
        <w:spacing w:before="0" w:beforeAutospacing="0" w:after="0" w:afterAutospacing="0"/>
        <w:ind w:firstLine="708"/>
        <w:jc w:val="both"/>
        <w:textAlignment w:val="baseline"/>
        <w:rPr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  <w:bdr w:val="none" w:sz="0" w:space="0" w:color="auto" w:frame="1"/>
        </w:rPr>
        <w:t>Тритикале</w:t>
      </w:r>
      <w:r w:rsidR="0082447B" w:rsidRPr="00552049">
        <w:rPr>
          <w:bCs/>
          <w:color w:val="000000"/>
          <w:sz w:val="28"/>
          <w:szCs w:val="28"/>
          <w:bdr w:val="none" w:sz="0" w:space="0" w:color="auto" w:frame="1"/>
        </w:rPr>
        <w:t xml:space="preserve"> имеет ряд преимуществ перед своими родственниками; вы</w:t>
      </w:r>
      <w:r w:rsidR="00CE20CF">
        <w:rPr>
          <w:bCs/>
          <w:color w:val="000000"/>
          <w:sz w:val="28"/>
          <w:szCs w:val="28"/>
          <w:bdr w:val="none" w:sz="0" w:space="0" w:color="auto" w:frame="1"/>
        </w:rPr>
        <w:t xml:space="preserve">сокая устойчивость к болезням и </w:t>
      </w:r>
      <w:r w:rsidR="0082447B" w:rsidRPr="00552049">
        <w:rPr>
          <w:bCs/>
          <w:color w:val="000000"/>
          <w:sz w:val="28"/>
          <w:szCs w:val="28"/>
          <w:bdr w:val="none" w:sz="0" w:space="0" w:color="auto" w:frame="1"/>
        </w:rPr>
        <w:t>вредителям; способность куститься осенью и весной; хорошая приспособляемость к различным, в том числе и относительно экстремальным условиям.</w:t>
      </w:r>
    </w:p>
    <w:p w:rsidR="0082447B" w:rsidRPr="00552049" w:rsidRDefault="0082447B" w:rsidP="00552049">
      <w:pPr>
        <w:pStyle w:val="a6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552049">
        <w:rPr>
          <w:bCs/>
          <w:color w:val="000000"/>
          <w:sz w:val="28"/>
          <w:szCs w:val="28"/>
          <w:bdr w:val="none" w:sz="0" w:space="0" w:color="auto" w:frame="1"/>
        </w:rPr>
        <w:t>Тритикале можно рассматривать и как перспективный источник промышленн</w:t>
      </w:r>
      <w:r w:rsidR="00CE20CF">
        <w:rPr>
          <w:bCs/>
          <w:color w:val="000000"/>
          <w:sz w:val="28"/>
          <w:szCs w:val="28"/>
          <w:bdr w:val="none" w:sz="0" w:space="0" w:color="auto" w:frame="1"/>
        </w:rPr>
        <w:t xml:space="preserve">ого получения крахмала. Высокая </w:t>
      </w:r>
      <w:r w:rsidRPr="00552049">
        <w:rPr>
          <w:bCs/>
          <w:color w:val="000000"/>
          <w:sz w:val="28"/>
          <w:szCs w:val="28"/>
          <w:bdr w:val="none" w:sz="0" w:space="0" w:color="auto" w:frame="1"/>
        </w:rPr>
        <w:t>ферментативная активность белков солода позволяют включить зерно тритикале</w:t>
      </w:r>
      <w:r w:rsidR="00CE20CF">
        <w:rPr>
          <w:bCs/>
          <w:color w:val="000000"/>
          <w:sz w:val="28"/>
          <w:szCs w:val="28"/>
          <w:bdr w:val="none" w:sz="0" w:space="0" w:color="auto" w:frame="1"/>
        </w:rPr>
        <w:t xml:space="preserve"> как солод в качестве составной </w:t>
      </w:r>
      <w:r w:rsidRPr="00552049">
        <w:rPr>
          <w:bCs/>
          <w:color w:val="000000"/>
          <w:sz w:val="28"/>
          <w:szCs w:val="28"/>
          <w:bdr w:val="none" w:sz="0" w:space="0" w:color="auto" w:frame="1"/>
        </w:rPr>
        <w:t>части для приготовления пива и спирта</w:t>
      </w:r>
      <w:r w:rsidR="00745E18" w:rsidRPr="00552049">
        <w:rPr>
          <w:sz w:val="28"/>
          <w:szCs w:val="28"/>
        </w:rPr>
        <w:t xml:space="preserve"> Зерно тритикале используется в хлебопекарной, кондитерской, пивоваренной и спиртовой промышленности. </w:t>
      </w:r>
    </w:p>
    <w:p w:rsidR="00F6187D" w:rsidRPr="00552049" w:rsidRDefault="00CE20CF" w:rsidP="00CE20C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4F4F4F"/>
          <w:sz w:val="28"/>
          <w:szCs w:val="28"/>
          <w:lang w:eastAsia="ru-RU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</w:rPr>
        <w:t>Результаты исследований</w:t>
      </w:r>
      <w:r w:rsidR="0082447B" w:rsidRPr="00552049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</w:rPr>
        <w:t xml:space="preserve"> показали, что тритикале объединяют в себе лучшие признаки и свойства родительских видов: крупныймногоцветковый колос, который свидетельствует о высокой потенциаль</w:t>
      </w:r>
      <w:r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</w:rPr>
        <w:t xml:space="preserve">ной продуктивности, комплексный </w:t>
      </w:r>
      <w:r w:rsidR="0082447B" w:rsidRPr="00552049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</w:rPr>
        <w:t>иммунитет к грибковым заболеваниям, повышенное содержание белка и лизина</w:t>
      </w:r>
      <w:r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</w:rPr>
        <w:t xml:space="preserve"> в зерне и зеленой массе, более высокая</w:t>
      </w:r>
      <w:r w:rsidR="0082447B" w:rsidRPr="00552049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</w:rPr>
        <w:t xml:space="preserve"> зимостойкость, чем у пшеницы.</w:t>
      </w:r>
      <w:r w:rsidR="0082447B" w:rsidRPr="00CE20CF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</w:rPr>
        <w:t xml:space="preserve">, </w:t>
      </w:r>
      <w:r w:rsidR="00094243" w:rsidRPr="00CE20CF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В</w:t>
      </w:r>
      <w:r w:rsidR="00F6187D" w:rsidRPr="00CE20CF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 xml:space="preserve"> зависимости</w:t>
      </w:r>
      <w:r w:rsidR="00F6187D" w:rsidRPr="0055204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 xml:space="preserve"> от биологических особенностей три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тикале и дальнейшего применения выделяются следующие группы.</w:t>
      </w:r>
    </w:p>
    <w:p w:rsidR="00FF5851" w:rsidRDefault="00CE20CF" w:rsidP="00CE20C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4F4F4F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Зерновые сорта, которые</w:t>
      </w:r>
      <w:r w:rsidR="00F6187D" w:rsidRPr="0055204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 xml:space="preserve"> имеет зерновое и кормовое значение. Зерно тритикале используется в хлебопекарне</w:t>
      </w:r>
      <w:r w:rsidR="00094243" w:rsidRPr="0055204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 xml:space="preserve"> ржи и пшеницы. </w:t>
      </w:r>
      <w:r w:rsidR="00F6187D" w:rsidRPr="0055204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Данная группа представлена невысокими растениями. Колос имеет большое кол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ичество зерен, в результате удае</w:t>
      </w:r>
      <w:r w:rsidR="00F6187D" w:rsidRPr="0055204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тся собрать высокий урожай.</w:t>
      </w:r>
    </w:p>
    <w:p w:rsidR="00F6187D" w:rsidRPr="00FF5851" w:rsidRDefault="00CE20CF" w:rsidP="00CE20C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4F4F4F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Зернокормовые сор</w:t>
      </w:r>
      <w:r w:rsidR="00F6187D" w:rsidRPr="00FF585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 xml:space="preserve">та имеют стебель большого размера, способны дать высокий урожай, полученная продукция может идти на пищевые цели и в </w:t>
      </w:r>
      <w:r w:rsidR="00094243" w:rsidRPr="00FF585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к</w:t>
      </w:r>
      <w:r w:rsidR="00F6187D" w:rsidRPr="00FF585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ачестве корма для сельскохозяйственных животных.</w:t>
      </w:r>
    </w:p>
    <w:p w:rsidR="0082447B" w:rsidRPr="00552049" w:rsidRDefault="00CE20CF" w:rsidP="00CE20CF">
      <w:pPr>
        <w:pStyle w:val="a6"/>
        <w:spacing w:before="0" w:beforeAutospacing="0" w:after="0" w:afterAutospacing="0"/>
        <w:ind w:firstLine="708"/>
        <w:jc w:val="both"/>
        <w:rPr>
          <w:b/>
          <w:bCs/>
          <w:sz w:val="28"/>
          <w:szCs w:val="28"/>
        </w:rPr>
      </w:pPr>
      <w:r>
        <w:rPr>
          <w:bCs/>
          <w:color w:val="000000"/>
          <w:sz w:val="28"/>
          <w:szCs w:val="28"/>
          <w:bdr w:val="none" w:sz="0" w:space="0" w:color="auto" w:frame="1"/>
        </w:rPr>
        <w:t>Сорта</w:t>
      </w:r>
      <w:r w:rsidR="0082447B" w:rsidRPr="00552049">
        <w:rPr>
          <w:bCs/>
          <w:color w:val="000000"/>
          <w:sz w:val="28"/>
          <w:szCs w:val="28"/>
          <w:bdr w:val="none" w:sz="0" w:space="0" w:color="auto" w:frame="1"/>
        </w:rPr>
        <w:t>тритикале кормового использования предназначены для получен</w:t>
      </w:r>
      <w:r>
        <w:rPr>
          <w:bCs/>
          <w:color w:val="000000"/>
          <w:sz w:val="28"/>
          <w:szCs w:val="28"/>
          <w:bdr w:val="none" w:sz="0" w:space="0" w:color="auto" w:frame="1"/>
        </w:rPr>
        <w:t xml:space="preserve">ия ранней весной зеленой массы, </w:t>
      </w:r>
      <w:r w:rsidR="0082447B" w:rsidRPr="00552049">
        <w:rPr>
          <w:bCs/>
          <w:color w:val="000000"/>
          <w:sz w:val="28"/>
          <w:szCs w:val="28"/>
          <w:bdr w:val="none" w:sz="0" w:space="0" w:color="auto" w:frame="1"/>
        </w:rPr>
        <w:t>сенажа и силоса. Кормовые тритикале имеют более поздние сроки колошения, что позволяет продлить н</w:t>
      </w:r>
      <w:r>
        <w:rPr>
          <w:bCs/>
          <w:color w:val="000000"/>
          <w:sz w:val="28"/>
          <w:szCs w:val="28"/>
          <w:bdr w:val="none" w:sz="0" w:space="0" w:color="auto" w:frame="1"/>
        </w:rPr>
        <w:t xml:space="preserve">а 10-12 </w:t>
      </w:r>
      <w:r w:rsidR="0082447B" w:rsidRPr="00552049">
        <w:rPr>
          <w:bCs/>
          <w:color w:val="000000"/>
          <w:sz w:val="28"/>
          <w:szCs w:val="28"/>
          <w:bdr w:val="none" w:sz="0" w:space="0" w:color="auto" w:frame="1"/>
        </w:rPr>
        <w:t>дней зеленый конвейер после скашивания ржи. Кроме того</w:t>
      </w:r>
      <w:r w:rsidR="00172B3B" w:rsidRPr="00552049">
        <w:rPr>
          <w:bCs/>
          <w:color w:val="000000"/>
          <w:sz w:val="28"/>
          <w:szCs w:val="28"/>
          <w:bdr w:val="none" w:sz="0" w:space="0" w:color="auto" w:frame="1"/>
        </w:rPr>
        <w:t>,</w:t>
      </w:r>
      <w:r w:rsidR="0082447B" w:rsidRPr="00552049">
        <w:rPr>
          <w:bCs/>
          <w:color w:val="000000"/>
          <w:sz w:val="28"/>
          <w:szCs w:val="28"/>
          <w:bdr w:val="none" w:sz="0" w:space="0" w:color="auto" w:frame="1"/>
        </w:rPr>
        <w:t>тритикале дает в два раза больший урожай зелен</w:t>
      </w:r>
      <w:r>
        <w:rPr>
          <w:bCs/>
          <w:color w:val="000000"/>
          <w:sz w:val="28"/>
          <w:szCs w:val="28"/>
          <w:bdr w:val="none" w:sz="0" w:space="0" w:color="auto" w:frame="1"/>
        </w:rPr>
        <w:t xml:space="preserve">ой </w:t>
      </w:r>
      <w:r w:rsidR="0082447B" w:rsidRPr="00552049">
        <w:rPr>
          <w:bCs/>
          <w:color w:val="000000"/>
          <w:sz w:val="28"/>
          <w:szCs w:val="28"/>
          <w:bdr w:val="none" w:sz="0" w:space="0" w:color="auto" w:frame="1"/>
        </w:rPr>
        <w:t>массы, чем пшеница, посевы которой абсолютно не рационально использовать на зеленый корм, тритикале существенно превышают по этому показателю и озимую рожь. Значительное превосходство зелен</w:t>
      </w:r>
      <w:r>
        <w:rPr>
          <w:bCs/>
          <w:color w:val="000000"/>
          <w:sz w:val="28"/>
          <w:szCs w:val="28"/>
          <w:bdr w:val="none" w:sz="0" w:space="0" w:color="auto" w:frame="1"/>
        </w:rPr>
        <w:t xml:space="preserve">ая масса </w:t>
      </w:r>
      <w:r w:rsidR="0082447B" w:rsidRPr="00552049">
        <w:rPr>
          <w:bCs/>
          <w:color w:val="000000"/>
          <w:sz w:val="28"/>
          <w:szCs w:val="28"/>
          <w:bdr w:val="none" w:sz="0" w:space="0" w:color="auto" w:frame="1"/>
        </w:rPr>
        <w:t>тритикале имеет и по содержанию протеина, сахаров и каротиноидов. что обеспечивает более высокий</w:t>
      </w:r>
      <w:r>
        <w:rPr>
          <w:bCs/>
          <w:color w:val="000000"/>
          <w:sz w:val="28"/>
          <w:szCs w:val="28"/>
          <w:bdr w:val="none" w:sz="0" w:space="0" w:color="auto" w:frame="1"/>
        </w:rPr>
        <w:t xml:space="preserve"> привес </w:t>
      </w:r>
      <w:r w:rsidR="00172B3B" w:rsidRPr="00552049">
        <w:rPr>
          <w:bCs/>
          <w:color w:val="000000"/>
          <w:sz w:val="28"/>
          <w:szCs w:val="28"/>
          <w:bdr w:val="none" w:sz="0" w:space="0" w:color="auto" w:frame="1"/>
        </w:rPr>
        <w:t>животных и лучшуюпоедаемость зеле</w:t>
      </w:r>
      <w:r w:rsidR="0082447B" w:rsidRPr="00552049">
        <w:rPr>
          <w:bCs/>
          <w:color w:val="000000"/>
          <w:sz w:val="28"/>
          <w:szCs w:val="28"/>
          <w:bdr w:val="none" w:sz="0" w:space="0" w:color="auto" w:frame="1"/>
        </w:rPr>
        <w:t>ной массы тритикале, чем ржи.</w:t>
      </w:r>
    </w:p>
    <w:p w:rsidR="00EB41F8" w:rsidRDefault="00EB41F8" w:rsidP="00552049">
      <w:pPr>
        <w:pStyle w:val="a6"/>
        <w:spacing w:before="0" w:beforeAutospacing="0" w:after="0" w:afterAutospacing="0"/>
        <w:ind w:firstLine="709"/>
        <w:jc w:val="both"/>
        <w:rPr>
          <w:b/>
          <w:bCs/>
          <w:sz w:val="28"/>
          <w:szCs w:val="28"/>
        </w:rPr>
      </w:pPr>
    </w:p>
    <w:p w:rsidR="00EB41F8" w:rsidRDefault="00EB41F8" w:rsidP="00552049">
      <w:pPr>
        <w:pStyle w:val="a6"/>
        <w:spacing w:before="0" w:beforeAutospacing="0" w:after="0" w:afterAutospacing="0"/>
        <w:ind w:firstLine="709"/>
        <w:jc w:val="both"/>
        <w:rPr>
          <w:b/>
          <w:bCs/>
          <w:sz w:val="28"/>
          <w:szCs w:val="28"/>
        </w:rPr>
      </w:pPr>
    </w:p>
    <w:p w:rsidR="0082447B" w:rsidRPr="00552049" w:rsidRDefault="0082447B" w:rsidP="00552049">
      <w:pPr>
        <w:pStyle w:val="a6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552049">
        <w:rPr>
          <w:b/>
          <w:bCs/>
          <w:sz w:val="28"/>
          <w:szCs w:val="28"/>
        </w:rPr>
        <w:lastRenderedPageBreak/>
        <w:t>Биологические особенности</w:t>
      </w:r>
    </w:p>
    <w:p w:rsidR="0082447B" w:rsidRPr="00552049" w:rsidRDefault="0082447B" w:rsidP="00552049">
      <w:pPr>
        <w:pStyle w:val="a6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552049">
        <w:rPr>
          <w:i/>
          <w:iCs/>
          <w:sz w:val="28"/>
          <w:szCs w:val="28"/>
        </w:rPr>
        <w:t>Требования к температуре</w:t>
      </w:r>
      <w:r w:rsidRPr="00552049">
        <w:rPr>
          <w:i/>
          <w:sz w:val="28"/>
          <w:szCs w:val="28"/>
        </w:rPr>
        <w:t>.</w:t>
      </w:r>
      <w:r w:rsidRPr="00552049">
        <w:rPr>
          <w:sz w:val="28"/>
          <w:szCs w:val="28"/>
        </w:rPr>
        <w:t>Минимальная</w:t>
      </w:r>
      <w:r w:rsidR="00172B3B" w:rsidRPr="00552049">
        <w:rPr>
          <w:sz w:val="28"/>
          <w:szCs w:val="28"/>
        </w:rPr>
        <w:t xml:space="preserve"> температура прорастания семян </w:t>
      </w:r>
      <w:r w:rsidRPr="00552049">
        <w:rPr>
          <w:sz w:val="28"/>
          <w:szCs w:val="28"/>
        </w:rPr>
        <w:t>1-3°С. В период всходов и кущения оптимальная температура 14-16ºС, минимальная – 5ºС, максимальная – 35ºС. Всходы появляются на 5-</w:t>
      </w:r>
      <w:r w:rsidR="00042013">
        <w:rPr>
          <w:sz w:val="28"/>
          <w:szCs w:val="28"/>
        </w:rPr>
        <w:br/>
      </w:r>
      <w:r w:rsidRPr="00552049">
        <w:rPr>
          <w:sz w:val="28"/>
          <w:szCs w:val="28"/>
        </w:rPr>
        <w:t xml:space="preserve">7 день посева. Зимостойкость озимого тритикале выше, чем озимой пшеницы, но ниже, чем озимой ржи, морозоустойчивость (без снежного покрова) – </w:t>
      </w:r>
      <w:r w:rsidR="00CE20CF">
        <w:rPr>
          <w:sz w:val="28"/>
          <w:szCs w:val="28"/>
        </w:rPr>
        <w:t>-</w:t>
      </w:r>
      <w:r w:rsidRPr="00552049">
        <w:rPr>
          <w:sz w:val="28"/>
          <w:szCs w:val="28"/>
        </w:rPr>
        <w:t>16-18ºС. При изреживании посевов растения тритикале проявляют высокую способность к дополнительному кущению весной.</w:t>
      </w:r>
    </w:p>
    <w:p w:rsidR="0082447B" w:rsidRPr="00552049" w:rsidRDefault="0082447B" w:rsidP="00552049">
      <w:pPr>
        <w:pStyle w:val="a6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552049">
        <w:rPr>
          <w:i/>
          <w:iCs/>
          <w:sz w:val="28"/>
          <w:szCs w:val="28"/>
        </w:rPr>
        <w:t>Требования к влаге.</w:t>
      </w:r>
      <w:r w:rsidRPr="00552049">
        <w:rPr>
          <w:sz w:val="28"/>
          <w:szCs w:val="28"/>
        </w:rPr>
        <w:t>Потребность тритикале во влаге выше, чем у ржи. Наиболее требовательны к влаге растения в период от выхода в трубку до цветения, когда происходит интенсивное накопление биомассы. Коэффициент транспирации равен 450-550. Для прорастания семян необходимо 42-45% воды от массы зерновки.</w:t>
      </w:r>
    </w:p>
    <w:p w:rsidR="0082447B" w:rsidRPr="00552049" w:rsidRDefault="0082447B" w:rsidP="00552049">
      <w:pPr>
        <w:pStyle w:val="a6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552049">
        <w:rPr>
          <w:i/>
          <w:iCs/>
          <w:sz w:val="28"/>
          <w:szCs w:val="28"/>
        </w:rPr>
        <w:t>Требования к почве</w:t>
      </w:r>
      <w:r w:rsidRPr="00552049">
        <w:rPr>
          <w:bCs/>
          <w:i/>
          <w:iCs/>
          <w:sz w:val="28"/>
          <w:szCs w:val="28"/>
        </w:rPr>
        <w:t>.</w:t>
      </w:r>
      <w:r w:rsidR="005F4A80" w:rsidRPr="00552049">
        <w:rPr>
          <w:rStyle w:val="apple-converted-space"/>
          <w:sz w:val="28"/>
          <w:szCs w:val="28"/>
        </w:rPr>
        <w:t>Т</w:t>
      </w:r>
      <w:r w:rsidR="005F4A80" w:rsidRPr="00552049">
        <w:rPr>
          <w:sz w:val="28"/>
          <w:szCs w:val="28"/>
          <w:shd w:val="clear" w:color="auto" w:fill="FFFFFF"/>
        </w:rPr>
        <w:t>ритикале менее тр</w:t>
      </w:r>
      <w:r w:rsidR="00CE20CF">
        <w:rPr>
          <w:sz w:val="28"/>
          <w:szCs w:val="28"/>
          <w:shd w:val="clear" w:color="auto" w:fill="FFFFFF"/>
        </w:rPr>
        <w:t xml:space="preserve">ебовательна к почве, чем озимая </w:t>
      </w:r>
      <w:r w:rsidR="005F4A80" w:rsidRPr="00552049">
        <w:rPr>
          <w:sz w:val="28"/>
          <w:szCs w:val="28"/>
          <w:shd w:val="clear" w:color="auto" w:fill="FFFFFF"/>
        </w:rPr>
        <w:t>пшеница, и может успешно произрастать на дерново-подзолистых, серых лесных, легких суглинистых и супесчаных почв</w:t>
      </w:r>
      <w:r w:rsidR="00CE20CF">
        <w:rPr>
          <w:sz w:val="28"/>
          <w:szCs w:val="28"/>
          <w:shd w:val="clear" w:color="auto" w:fill="FFFFFF"/>
        </w:rPr>
        <w:t xml:space="preserve">ах. Лучшие почвы – черноземные, </w:t>
      </w:r>
      <w:r w:rsidR="00172B3B" w:rsidRPr="00552049">
        <w:rPr>
          <w:sz w:val="28"/>
          <w:szCs w:val="28"/>
          <w:shd w:val="clear" w:color="auto" w:fill="FFFFFF"/>
        </w:rPr>
        <w:t xml:space="preserve">каштановые, </w:t>
      </w:r>
      <w:r w:rsidR="005F4A80" w:rsidRPr="00552049">
        <w:rPr>
          <w:sz w:val="28"/>
          <w:szCs w:val="28"/>
          <w:shd w:val="clear" w:color="auto" w:fill="FFFFFF"/>
        </w:rPr>
        <w:t>менее пригодны – заболоченные и засоленные. Почва должна быть с нейтраль</w:t>
      </w:r>
      <w:r w:rsidR="00CE20CF">
        <w:rPr>
          <w:sz w:val="28"/>
          <w:szCs w:val="28"/>
          <w:shd w:val="clear" w:color="auto" w:fill="FFFFFF"/>
        </w:rPr>
        <w:t>ной или слабокислой реакцией рН</w:t>
      </w:r>
      <w:r w:rsidR="005F4A80" w:rsidRPr="00552049">
        <w:rPr>
          <w:sz w:val="28"/>
          <w:szCs w:val="28"/>
          <w:shd w:val="clear" w:color="auto" w:fill="FFFFFF"/>
        </w:rPr>
        <w:t>=5,5–7</w:t>
      </w:r>
      <w:r w:rsidR="00172B3B" w:rsidRPr="00552049">
        <w:rPr>
          <w:sz w:val="28"/>
          <w:szCs w:val="28"/>
          <w:shd w:val="clear" w:color="auto" w:fill="FFFFFF"/>
        </w:rPr>
        <w:t>,0</w:t>
      </w:r>
      <w:r w:rsidR="005F4A80" w:rsidRPr="00552049">
        <w:rPr>
          <w:sz w:val="28"/>
          <w:szCs w:val="28"/>
          <w:shd w:val="clear" w:color="auto" w:fill="FFFFFF"/>
        </w:rPr>
        <w:t>.</w:t>
      </w:r>
    </w:p>
    <w:p w:rsidR="0082447B" w:rsidRPr="00552049" w:rsidRDefault="0082447B" w:rsidP="00552049">
      <w:pPr>
        <w:pStyle w:val="a6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552049">
        <w:rPr>
          <w:sz w:val="28"/>
          <w:szCs w:val="28"/>
        </w:rPr>
        <w:t>Одним из основных преимуществ тритикале над другими зерновыми является потенциал продуктивности этой культуры. Считается, что возможности роста урожайности тритикале значительно выше, чем у пшеницы, почти исчерпавшей свои генетические ресурсы. Это подтве</w:t>
      </w:r>
      <w:r w:rsidR="00CE20CF">
        <w:rPr>
          <w:sz w:val="28"/>
          <w:szCs w:val="28"/>
        </w:rPr>
        <w:t>рждается урожайностью тритикале,</w:t>
      </w:r>
      <w:r w:rsidRPr="00552049">
        <w:rPr>
          <w:sz w:val="28"/>
          <w:szCs w:val="28"/>
        </w:rPr>
        <w:t xml:space="preserve"> полученной в различных почвенно-климатических условиях. Культура тритикале занимает первое место по урожайности среди зерновых культур.</w:t>
      </w:r>
    </w:p>
    <w:p w:rsidR="0082447B" w:rsidRPr="00552049" w:rsidRDefault="0082447B" w:rsidP="00552049">
      <w:pPr>
        <w:pStyle w:val="a6"/>
        <w:spacing w:before="0" w:beforeAutospacing="0" w:after="0" w:afterAutospacing="0"/>
        <w:ind w:firstLine="709"/>
        <w:jc w:val="both"/>
        <w:rPr>
          <w:rStyle w:val="apple-converted-space"/>
          <w:sz w:val="28"/>
          <w:szCs w:val="28"/>
        </w:rPr>
      </w:pPr>
      <w:r w:rsidRPr="00552049">
        <w:rPr>
          <w:b/>
          <w:bCs/>
          <w:sz w:val="28"/>
          <w:szCs w:val="28"/>
        </w:rPr>
        <w:t>Система обработки почвы</w:t>
      </w:r>
    </w:p>
    <w:p w:rsidR="0082447B" w:rsidRPr="00552049" w:rsidRDefault="0082447B" w:rsidP="00552049">
      <w:pPr>
        <w:pStyle w:val="a6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552049">
        <w:rPr>
          <w:sz w:val="28"/>
          <w:szCs w:val="28"/>
        </w:rPr>
        <w:t xml:space="preserve">Система обработки почвы разрабатывается в зависимости от предшественника и засоренности полей. </w:t>
      </w:r>
    </w:p>
    <w:p w:rsidR="0082447B" w:rsidRPr="00552049" w:rsidRDefault="00CE20CF" w:rsidP="00CE20CF">
      <w:pPr>
        <w:pStyle w:val="a6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Вслед за</w:t>
      </w:r>
      <w:r w:rsidR="0082447B" w:rsidRPr="00552049">
        <w:rPr>
          <w:sz w:val="28"/>
          <w:szCs w:val="28"/>
        </w:rPr>
        <w:t xml:space="preserve"> уборкой культур применяют безотвальную обработку почвы. В годы с засушливым летне-осенним периодом более эффективна поверхностная обработка почвы дисковыми и корпусными лущильниками без отвала с одновременным боронованием и прикатыванием. Исключение составляют лишь тяжелые по гранулометрическ</w:t>
      </w:r>
      <w:r>
        <w:rPr>
          <w:sz w:val="28"/>
          <w:szCs w:val="28"/>
        </w:rPr>
        <w:t>ому составу почвы, а также поля</w:t>
      </w:r>
      <w:r w:rsidR="0082447B" w:rsidRPr="00552049">
        <w:rPr>
          <w:sz w:val="28"/>
          <w:szCs w:val="28"/>
        </w:rPr>
        <w:t xml:space="preserve"> засоренные корнеотпрысковыми сорняками. На тяжелых заплывающих почвах проводят глубокое рыхление </w:t>
      </w:r>
      <w:r w:rsidR="005F4A80" w:rsidRPr="00552049">
        <w:rPr>
          <w:sz w:val="28"/>
          <w:szCs w:val="28"/>
        </w:rPr>
        <w:t>(</w:t>
      </w:r>
      <w:r w:rsidR="0082447B" w:rsidRPr="00552049">
        <w:rPr>
          <w:sz w:val="28"/>
          <w:szCs w:val="28"/>
        </w:rPr>
        <w:t>25-27 см) с разрушением плужной подошвы. По мере появления сорняков почву культивируют в диагонально-перекрестном направлении. Перед посевом проводят обработку агрегатами АКШ-3,6, АКШ-7,2.</w:t>
      </w:r>
    </w:p>
    <w:p w:rsidR="0082447B" w:rsidRPr="00552049" w:rsidRDefault="0082447B" w:rsidP="00552049">
      <w:pPr>
        <w:pStyle w:val="a6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552049">
        <w:rPr>
          <w:sz w:val="28"/>
          <w:szCs w:val="28"/>
        </w:rPr>
        <w:t xml:space="preserve">В сухие годы после посева тритикале необходимо проводить прикатывание почвы с одновременным легким боронованием. Прикатывание способствует появлению дружных всходов, их нормальному развитию, а также устраняет возможность оседания почвы, что улучшает условия перезимовки. Нельзя допускать большого разрыва </w:t>
      </w:r>
      <w:r w:rsidRPr="00552049">
        <w:rPr>
          <w:sz w:val="28"/>
          <w:szCs w:val="28"/>
        </w:rPr>
        <w:lastRenderedPageBreak/>
        <w:t>между уборкой предшественника и обработкой, так как почва за это время может сильно иссушиться.</w:t>
      </w:r>
    </w:p>
    <w:p w:rsidR="0082447B" w:rsidRPr="00552049" w:rsidRDefault="0082447B" w:rsidP="00CE20CF">
      <w:pPr>
        <w:pStyle w:val="a6"/>
        <w:shd w:val="clear" w:color="auto" w:fill="FFFFFF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552049">
        <w:rPr>
          <w:bCs/>
          <w:i/>
          <w:sz w:val="28"/>
          <w:szCs w:val="28"/>
        </w:rPr>
        <w:t>Система удобрений.</w:t>
      </w:r>
      <w:r w:rsidRPr="00552049">
        <w:rPr>
          <w:sz w:val="28"/>
          <w:szCs w:val="28"/>
        </w:rPr>
        <w:t xml:space="preserve">На </w:t>
      </w:r>
      <w:r w:rsidR="00CE20CF">
        <w:rPr>
          <w:sz w:val="28"/>
          <w:szCs w:val="28"/>
        </w:rPr>
        <w:t>форми</w:t>
      </w:r>
      <w:r w:rsidRPr="00552049">
        <w:rPr>
          <w:sz w:val="28"/>
          <w:szCs w:val="28"/>
        </w:rPr>
        <w:t>рование 1 т зерна и соо</w:t>
      </w:r>
      <w:r w:rsidR="00CE20CF">
        <w:rPr>
          <w:sz w:val="28"/>
          <w:szCs w:val="28"/>
        </w:rPr>
        <w:t xml:space="preserve">тветствующего количества соломы озимое </w:t>
      </w:r>
      <w:r w:rsidRPr="00552049">
        <w:rPr>
          <w:sz w:val="28"/>
          <w:szCs w:val="28"/>
        </w:rPr>
        <w:t>тритика</w:t>
      </w:r>
      <w:r w:rsidR="00CE20CF">
        <w:rPr>
          <w:sz w:val="28"/>
          <w:szCs w:val="28"/>
        </w:rPr>
        <w:t>ле выносит 26,0 кг азота, 11,5 кг</w:t>
      </w:r>
      <w:r w:rsidRPr="00552049">
        <w:rPr>
          <w:sz w:val="28"/>
          <w:szCs w:val="28"/>
        </w:rPr>
        <w:t xml:space="preserve"> фосфора и 21,0 кг калия. Наибольшее потребление элементов питания – в фазу выхода в трубку и в период формирования и налива з</w:t>
      </w:r>
      <w:r w:rsidR="00045B06" w:rsidRPr="00552049">
        <w:rPr>
          <w:sz w:val="28"/>
          <w:szCs w:val="28"/>
        </w:rPr>
        <w:t>ерна.</w:t>
      </w:r>
    </w:p>
    <w:p w:rsidR="0082447B" w:rsidRPr="00552049" w:rsidRDefault="0082447B" w:rsidP="00552049">
      <w:pPr>
        <w:pStyle w:val="a6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552049">
        <w:rPr>
          <w:sz w:val="28"/>
          <w:szCs w:val="28"/>
        </w:rPr>
        <w:t>Дозы минеральных удобрений зависят о</w:t>
      </w:r>
      <w:r w:rsidR="00CE20CF">
        <w:rPr>
          <w:sz w:val="28"/>
          <w:szCs w:val="28"/>
        </w:rPr>
        <w:t xml:space="preserve">т содержания элементов в почве. </w:t>
      </w:r>
      <w:r w:rsidRPr="00552049">
        <w:rPr>
          <w:sz w:val="28"/>
          <w:szCs w:val="28"/>
        </w:rPr>
        <w:t>Фосфорные и калийные удобрения вносят п</w:t>
      </w:r>
      <w:r w:rsidR="00CE20CF">
        <w:rPr>
          <w:sz w:val="28"/>
          <w:szCs w:val="28"/>
        </w:rPr>
        <w:t xml:space="preserve">од основную обработку почвы или </w:t>
      </w:r>
      <w:r w:rsidRPr="00552049">
        <w:rPr>
          <w:sz w:val="28"/>
          <w:szCs w:val="28"/>
        </w:rPr>
        <w:t>в период парования. Внесение азотных удобрений, которые имеют наибольшее значение в формировании урожайности тритикале, проводится при посеве и при весенней подкормке</w:t>
      </w:r>
    </w:p>
    <w:p w:rsidR="0082447B" w:rsidRPr="00552049" w:rsidRDefault="0082447B" w:rsidP="0055204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52049">
        <w:rPr>
          <w:rFonts w:ascii="Times New Roman" w:hAnsi="Times New Roman" w:cs="Times New Roman"/>
          <w:i/>
          <w:sz w:val="28"/>
          <w:szCs w:val="28"/>
        </w:rPr>
        <w:t>Подготовка пара и его обработка.</w:t>
      </w:r>
      <w:r w:rsidRPr="00552049">
        <w:rPr>
          <w:rFonts w:ascii="Times New Roman" w:hAnsi="Times New Roman" w:cs="Times New Roman"/>
          <w:sz w:val="28"/>
          <w:szCs w:val="28"/>
        </w:rPr>
        <w:t>В засушливых степных районах ози</w:t>
      </w:r>
      <w:r w:rsidR="00CE20CF">
        <w:rPr>
          <w:rFonts w:ascii="Times New Roman" w:hAnsi="Times New Roman" w:cs="Times New Roman"/>
          <w:sz w:val="28"/>
          <w:szCs w:val="28"/>
        </w:rPr>
        <w:t xml:space="preserve">мые культуры следует размещать </w:t>
      </w:r>
      <w:r w:rsidRPr="00552049">
        <w:rPr>
          <w:rFonts w:ascii="Times New Roman" w:hAnsi="Times New Roman" w:cs="Times New Roman"/>
          <w:sz w:val="28"/>
          <w:szCs w:val="28"/>
        </w:rPr>
        <w:t xml:space="preserve">по черным и кулисным парам. </w:t>
      </w:r>
    </w:p>
    <w:p w:rsidR="0082447B" w:rsidRPr="00552049" w:rsidRDefault="0082447B" w:rsidP="005520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52049">
        <w:rPr>
          <w:rFonts w:ascii="Times New Roman" w:hAnsi="Times New Roman" w:cs="Times New Roman"/>
          <w:sz w:val="28"/>
          <w:szCs w:val="28"/>
        </w:rPr>
        <w:t>После уборки предшестве</w:t>
      </w:r>
      <w:r w:rsidR="00CE20CF">
        <w:rPr>
          <w:rFonts w:ascii="Times New Roman" w:hAnsi="Times New Roman" w:cs="Times New Roman"/>
          <w:sz w:val="28"/>
          <w:szCs w:val="28"/>
        </w:rPr>
        <w:t xml:space="preserve">нника проводится поверхностная </w:t>
      </w:r>
      <w:r w:rsidRPr="00552049">
        <w:rPr>
          <w:rFonts w:ascii="Times New Roman" w:hAnsi="Times New Roman" w:cs="Times New Roman"/>
          <w:sz w:val="28"/>
          <w:szCs w:val="28"/>
        </w:rPr>
        <w:t xml:space="preserve">обработка почвы, вносятся удобрения, а также используются гербициды для уничтожения сорняков. Для заделки осыпавшихся семян малолетних сорняков целесообразно использовать орудия с игольчатыми рабочими органам БИГ-3А, БМШ-15, ЛДГИ-10, для уничтожения многолетних – КПЭ-3,8, ТС-10-2, КПШ-9. </w:t>
      </w:r>
    </w:p>
    <w:p w:rsidR="0082447B" w:rsidRPr="00552049" w:rsidRDefault="0082447B" w:rsidP="005520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52049">
        <w:rPr>
          <w:rFonts w:ascii="Times New Roman" w:hAnsi="Times New Roman" w:cs="Times New Roman"/>
          <w:sz w:val="28"/>
          <w:szCs w:val="28"/>
        </w:rPr>
        <w:t>Своевременное и качественное проведение летне-осенних обработок черного пара создает благоприятные условия для накопления почвенной влаги за счет зимних осадков. Летне-осенняя плоскорезная  обработка по сравнению со вспашкой позволяет значи</w:t>
      </w:r>
      <w:r w:rsidR="00CE20CF">
        <w:rPr>
          <w:rFonts w:ascii="Times New Roman" w:hAnsi="Times New Roman" w:cs="Times New Roman"/>
          <w:sz w:val="28"/>
          <w:szCs w:val="28"/>
        </w:rPr>
        <w:t xml:space="preserve">тельно раньше начать </w:t>
      </w:r>
      <w:r w:rsidRPr="00552049">
        <w:rPr>
          <w:rFonts w:ascii="Times New Roman" w:hAnsi="Times New Roman" w:cs="Times New Roman"/>
          <w:sz w:val="28"/>
          <w:szCs w:val="28"/>
        </w:rPr>
        <w:t xml:space="preserve">снегозадержание. </w:t>
      </w:r>
    </w:p>
    <w:p w:rsidR="0082447B" w:rsidRPr="00552049" w:rsidRDefault="0082447B" w:rsidP="005520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52049">
        <w:rPr>
          <w:rFonts w:ascii="Times New Roman" w:hAnsi="Times New Roman" w:cs="Times New Roman"/>
          <w:sz w:val="28"/>
          <w:szCs w:val="28"/>
        </w:rPr>
        <w:t>Весной при наступлении физическо</w:t>
      </w:r>
      <w:r w:rsidR="00CE20CF">
        <w:rPr>
          <w:rFonts w:ascii="Times New Roman" w:hAnsi="Times New Roman" w:cs="Times New Roman"/>
          <w:sz w:val="28"/>
          <w:szCs w:val="28"/>
        </w:rPr>
        <w:t>й</w:t>
      </w:r>
      <w:r w:rsidRPr="00552049">
        <w:rPr>
          <w:rFonts w:ascii="Times New Roman" w:hAnsi="Times New Roman" w:cs="Times New Roman"/>
          <w:sz w:val="28"/>
          <w:szCs w:val="28"/>
        </w:rPr>
        <w:t xml:space="preserve"> спелости проводится боронование почвы. Выбор орудий зависит от количества растительных остатков на поверхности поля. На стерневых фонах с большим количеством растительных остатков боронование проводят игольчатой бороной БИГ-3А, БМШ-15, БМШ-20, а на отвальном фоне и при незначительном количестве стерневых остатков после плоскорезной обработки – зубовой бороной ЗБЗТУ-1 или ЗБЗСС-1 вдва следа. </w:t>
      </w:r>
    </w:p>
    <w:p w:rsidR="0082447B" w:rsidRPr="00552049" w:rsidRDefault="0082447B" w:rsidP="005520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52049">
        <w:rPr>
          <w:rFonts w:ascii="Times New Roman" w:hAnsi="Times New Roman" w:cs="Times New Roman"/>
          <w:sz w:val="28"/>
          <w:szCs w:val="28"/>
        </w:rPr>
        <w:t>Для первой культивации пара применяют агрегат из стерневых сеялок СЗС-2,1, СЗС-2,1Л, СЗС-6, СЗС-12 и кольчато-шпоровые катки ККШ-6. В течение лета эти агрегаты рабо</w:t>
      </w:r>
      <w:r w:rsidR="00CE20CF">
        <w:rPr>
          <w:rFonts w:ascii="Times New Roman" w:hAnsi="Times New Roman" w:cs="Times New Roman"/>
          <w:sz w:val="28"/>
          <w:szCs w:val="28"/>
        </w:rPr>
        <w:t xml:space="preserve">тают дважды на глубину 6-8 см, </w:t>
      </w:r>
      <w:r w:rsidR="00AF29B0" w:rsidRPr="00552049">
        <w:rPr>
          <w:rFonts w:ascii="Times New Roman" w:hAnsi="Times New Roman" w:cs="Times New Roman"/>
          <w:sz w:val="28"/>
          <w:szCs w:val="28"/>
        </w:rPr>
        <w:t>с</w:t>
      </w:r>
      <w:r w:rsidRPr="00552049">
        <w:rPr>
          <w:rFonts w:ascii="Times New Roman" w:hAnsi="Times New Roman" w:cs="Times New Roman"/>
          <w:sz w:val="28"/>
          <w:szCs w:val="28"/>
        </w:rPr>
        <w:t>овмещая культивацию и прикатывание с посевом кулисных растений в июле, а в августе с посевом озимых культур и внесение фосфорных удобрений.</w:t>
      </w:r>
    </w:p>
    <w:p w:rsidR="0082447B" w:rsidRPr="00552049" w:rsidRDefault="0082447B" w:rsidP="005520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52049">
        <w:rPr>
          <w:rFonts w:ascii="Times New Roman" w:hAnsi="Times New Roman" w:cs="Times New Roman"/>
          <w:sz w:val="28"/>
          <w:szCs w:val="28"/>
        </w:rPr>
        <w:t>В промежутках между этими тремя обязательными культивациями по мере выпад</w:t>
      </w:r>
      <w:r w:rsidR="00CE20CF">
        <w:rPr>
          <w:rFonts w:ascii="Times New Roman" w:hAnsi="Times New Roman" w:cs="Times New Roman"/>
          <w:sz w:val="28"/>
          <w:szCs w:val="28"/>
        </w:rPr>
        <w:t xml:space="preserve">ения осадков следует применять </w:t>
      </w:r>
      <w:r w:rsidRPr="00552049">
        <w:rPr>
          <w:rFonts w:ascii="Times New Roman" w:hAnsi="Times New Roman" w:cs="Times New Roman"/>
          <w:sz w:val="28"/>
          <w:szCs w:val="28"/>
        </w:rPr>
        <w:t>более легкие и производительные орудия дл</w:t>
      </w:r>
      <w:r w:rsidR="00CE20CF">
        <w:rPr>
          <w:rFonts w:ascii="Times New Roman" w:hAnsi="Times New Roman" w:cs="Times New Roman"/>
          <w:sz w:val="28"/>
          <w:szCs w:val="28"/>
        </w:rPr>
        <w:t xml:space="preserve">я разрушения почвенной корки и </w:t>
      </w:r>
      <w:r w:rsidRPr="00552049">
        <w:rPr>
          <w:rFonts w:ascii="Times New Roman" w:hAnsi="Times New Roman" w:cs="Times New Roman"/>
          <w:sz w:val="28"/>
          <w:szCs w:val="28"/>
        </w:rPr>
        <w:t xml:space="preserve">уничтожения проростков малолетних сорняков зубовые ЗБЗТУ-1, ЗБЗСС-1 или игольчатые бороны БИГ-3А, БМШ-15, для подрезания многолетних </w:t>
      </w:r>
      <w:r w:rsidRPr="00552049">
        <w:rPr>
          <w:rFonts w:ascii="Times New Roman" w:hAnsi="Times New Roman" w:cs="Times New Roman"/>
          <w:sz w:val="28"/>
          <w:szCs w:val="28"/>
        </w:rPr>
        <w:lastRenderedPageBreak/>
        <w:t>сорняков культиваторы КПС-4, КШ-3,6, ОП-12 и тяжелые противоэрозионные культиваторы КПЭ-3,8, КТС-10-1 [2].</w:t>
      </w:r>
    </w:p>
    <w:p w:rsidR="0082447B" w:rsidRPr="00552049" w:rsidRDefault="009A5E74" w:rsidP="002C139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52049">
        <w:rPr>
          <w:rStyle w:val="ad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Подготовка семян, посев.</w:t>
      </w:r>
      <w:r w:rsidRPr="00552049">
        <w:rPr>
          <w:rFonts w:ascii="Times New Roman" w:hAnsi="Times New Roman" w:cs="Times New Roman"/>
          <w:sz w:val="28"/>
          <w:szCs w:val="28"/>
          <w:shd w:val="clear" w:color="auto" w:fill="FFFFFF"/>
        </w:rPr>
        <w:t>Для посева тритикале</w:t>
      </w:r>
      <w:r w:rsidR="002C139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используют выравненные, </w:t>
      </w:r>
      <w:r w:rsidRPr="00552049">
        <w:rPr>
          <w:rFonts w:ascii="Times New Roman" w:hAnsi="Times New Roman" w:cs="Times New Roman"/>
          <w:sz w:val="28"/>
          <w:szCs w:val="28"/>
          <w:shd w:val="clear" w:color="auto" w:fill="FFFFFF"/>
        </w:rPr>
        <w:t>отсортированные семена с чистотой не м</w:t>
      </w:r>
      <w:r w:rsidR="002C139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енее 98%, кормовых – 85%. Перед </w:t>
      </w:r>
      <w:r w:rsidRPr="00552049">
        <w:rPr>
          <w:rFonts w:ascii="Times New Roman" w:hAnsi="Times New Roman" w:cs="Times New Roman"/>
          <w:sz w:val="28"/>
          <w:szCs w:val="28"/>
          <w:shd w:val="clear" w:color="auto" w:fill="FFFFFF"/>
        </w:rPr>
        <w:t>посевом необходимо проводить протравли</w:t>
      </w:r>
      <w:r w:rsidR="002C139F">
        <w:rPr>
          <w:rFonts w:ascii="Times New Roman" w:hAnsi="Times New Roman" w:cs="Times New Roman"/>
          <w:sz w:val="28"/>
          <w:szCs w:val="28"/>
          <w:shd w:val="clear" w:color="auto" w:fill="FFFFFF"/>
        </w:rPr>
        <w:t>вание семян препаратами: Раксил</w:t>
      </w:r>
      <w:r w:rsidRPr="00552049">
        <w:rPr>
          <w:rFonts w:ascii="Times New Roman" w:hAnsi="Times New Roman" w:cs="Times New Roman"/>
          <w:sz w:val="28"/>
          <w:szCs w:val="28"/>
          <w:shd w:val="clear" w:color="auto" w:fill="FFFFFF"/>
        </w:rPr>
        <w:t>Ультра КС (0,2</w:t>
      </w:r>
      <w:r w:rsidR="002C139F"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5520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0,25 кг/т), Ламадор КС </w:t>
      </w:r>
      <w:r w:rsidR="00042013">
        <w:rPr>
          <w:rFonts w:ascii="Times New Roman" w:hAnsi="Times New Roman" w:cs="Times New Roman"/>
          <w:sz w:val="28"/>
          <w:szCs w:val="28"/>
          <w:shd w:val="clear" w:color="auto" w:fill="FFFFFF"/>
        </w:rPr>
        <w:br/>
      </w:r>
      <w:r w:rsidRPr="00552049">
        <w:rPr>
          <w:rFonts w:ascii="Times New Roman" w:hAnsi="Times New Roman" w:cs="Times New Roman"/>
          <w:sz w:val="28"/>
          <w:szCs w:val="28"/>
          <w:shd w:val="clear" w:color="auto" w:fill="FFFFFF"/>
        </w:rPr>
        <w:t>(0,15</w:t>
      </w:r>
      <w:r w:rsidR="002C139F"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552049">
        <w:rPr>
          <w:rFonts w:ascii="Times New Roman" w:hAnsi="Times New Roman" w:cs="Times New Roman"/>
          <w:sz w:val="28"/>
          <w:szCs w:val="28"/>
          <w:shd w:val="clear" w:color="auto" w:fill="FFFFFF"/>
        </w:rPr>
        <w:t>0,2 л/т), Баритон КС (1,25</w:t>
      </w:r>
      <w:r w:rsidR="002C139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-1,5 л/т) </w:t>
      </w:r>
      <w:r w:rsidRPr="00552049">
        <w:rPr>
          <w:rFonts w:ascii="Times New Roman" w:hAnsi="Times New Roman" w:cs="Times New Roman"/>
          <w:sz w:val="28"/>
          <w:szCs w:val="28"/>
          <w:shd w:val="clear" w:color="auto" w:fill="FFFFFF"/>
        </w:rPr>
        <w:t>и др</w:t>
      </w:r>
      <w:r w:rsidRPr="00552049">
        <w:rPr>
          <w:rFonts w:ascii="Times New Roman" w:hAnsi="Times New Roman" w:cs="Times New Roman"/>
          <w:color w:val="414A50"/>
          <w:sz w:val="28"/>
          <w:szCs w:val="28"/>
          <w:shd w:val="clear" w:color="auto" w:fill="FFFFFF"/>
        </w:rPr>
        <w:t>.</w:t>
      </w:r>
    </w:p>
    <w:p w:rsidR="0082447B" w:rsidRPr="00552049" w:rsidRDefault="009A5E74" w:rsidP="002C139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Посев озимого тритикале</w:t>
      </w:r>
      <w:r w:rsidR="00AF29B0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.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При посеве озимого т</w:t>
      </w:r>
      <w:r w:rsidR="002C139F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ритикале, следует строго соблюда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ть пространственную и</w:t>
      </w:r>
      <w:r w:rsidR="002C139F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золяцию от посевов ржи. В целях 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исключения перекрестного опыления их размещают друг от друга на расстоянии не менее одного километра.</w:t>
      </w:r>
    </w:p>
    <w:p w:rsidR="0082447B" w:rsidRPr="00552049" w:rsidRDefault="002C139F" w:rsidP="002C139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Тритикале требователе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н к срокам посева. </w:t>
      </w:r>
      <w:r w:rsidR="0082447B" w:rsidRPr="00552049">
        <w:rPr>
          <w:rFonts w:ascii="Times New Roman" w:hAnsi="Times New Roman" w:cs="Times New Roman"/>
          <w:sz w:val="28"/>
          <w:szCs w:val="28"/>
        </w:rPr>
        <w:t xml:space="preserve">Один из решающих факторов благополучной перезимовки озимых – оптимальные сроки сева. </w:t>
      </w:r>
    </w:p>
    <w:p w:rsidR="0082447B" w:rsidRPr="00552049" w:rsidRDefault="0082447B" w:rsidP="002C139F">
      <w:pPr>
        <w:pStyle w:val="a6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552049">
        <w:rPr>
          <w:bCs/>
          <w:color w:val="000000"/>
          <w:sz w:val="28"/>
          <w:szCs w:val="28"/>
          <w:bdr w:val="none" w:sz="0" w:space="0" w:color="auto" w:frame="1"/>
        </w:rPr>
        <w:t>При более ранних сроках растения перерастают, поэтому нерационально тратятся питательные вещества, к тому же такие посевы больш</w:t>
      </w:r>
      <w:r w:rsidR="002C139F">
        <w:rPr>
          <w:bCs/>
          <w:color w:val="000000"/>
          <w:sz w:val="28"/>
          <w:szCs w:val="28"/>
          <w:bdr w:val="none" w:sz="0" w:space="0" w:color="auto" w:frame="1"/>
        </w:rPr>
        <w:t xml:space="preserve">е страдают от зимних оттепелей. </w:t>
      </w:r>
      <w:r w:rsidRPr="00552049">
        <w:rPr>
          <w:bCs/>
          <w:color w:val="000000"/>
          <w:sz w:val="28"/>
          <w:szCs w:val="28"/>
          <w:bdr w:val="none" w:sz="0" w:space="0" w:color="auto" w:frame="1"/>
        </w:rPr>
        <w:t>Потери углеводов и других запасных веществ, расходуемых при этом, даже при 0-2</w:t>
      </w:r>
      <w:r w:rsidR="002C139F" w:rsidRPr="00552049">
        <w:rPr>
          <w:sz w:val="28"/>
          <w:szCs w:val="28"/>
        </w:rPr>
        <w:t>º</w:t>
      </w:r>
      <w:r w:rsidRPr="00552049">
        <w:rPr>
          <w:bCs/>
          <w:color w:val="000000"/>
          <w:sz w:val="28"/>
          <w:szCs w:val="28"/>
          <w:bdr w:val="none" w:sz="0" w:space="0" w:color="auto" w:frame="1"/>
        </w:rPr>
        <w:t>С приводит к подавл</w:t>
      </w:r>
      <w:r w:rsidR="002C139F">
        <w:rPr>
          <w:bCs/>
          <w:color w:val="000000"/>
          <w:sz w:val="28"/>
          <w:szCs w:val="28"/>
          <w:bdr w:val="none" w:sz="0" w:space="0" w:color="auto" w:frame="1"/>
        </w:rPr>
        <w:t xml:space="preserve">ению </w:t>
      </w:r>
      <w:r w:rsidRPr="00552049">
        <w:rPr>
          <w:bCs/>
          <w:color w:val="000000"/>
          <w:sz w:val="28"/>
          <w:szCs w:val="28"/>
          <w:bdr w:val="none" w:sz="0" w:space="0" w:color="auto" w:frame="1"/>
        </w:rPr>
        <w:t xml:space="preserve">весеннего кущения и замедлению интенсивности роста после схода снега. От </w:t>
      </w:r>
      <w:r w:rsidR="002C139F">
        <w:rPr>
          <w:bCs/>
          <w:color w:val="000000"/>
          <w:sz w:val="28"/>
          <w:szCs w:val="28"/>
          <w:bdr w:val="none" w:sz="0" w:space="0" w:color="auto" w:frame="1"/>
        </w:rPr>
        <w:t xml:space="preserve">этого более или менее избавлены </w:t>
      </w:r>
      <w:r w:rsidRPr="00552049">
        <w:rPr>
          <w:bCs/>
          <w:color w:val="000000"/>
          <w:sz w:val="28"/>
          <w:szCs w:val="28"/>
          <w:bdr w:val="none" w:sz="0" w:space="0" w:color="auto" w:frame="1"/>
        </w:rPr>
        <w:t xml:space="preserve">растения поздних сроков посева. Но при задерживании сроков посева имеется другая опасность </w:t>
      </w:r>
      <w:r w:rsidR="002C139F">
        <w:rPr>
          <w:bCs/>
          <w:color w:val="000000"/>
          <w:sz w:val="28"/>
          <w:szCs w:val="28"/>
          <w:bdr w:val="none" w:sz="0" w:space="0" w:color="auto" w:frame="1"/>
        </w:rPr>
        <w:t>–</w:t>
      </w:r>
      <w:r w:rsidRPr="00552049">
        <w:rPr>
          <w:bCs/>
          <w:color w:val="000000"/>
          <w:sz w:val="28"/>
          <w:szCs w:val="28"/>
          <w:bdr w:val="none" w:sz="0" w:space="0" w:color="auto" w:frame="1"/>
        </w:rPr>
        <w:t xml:space="preserve"> всходы не получат достаточного развития, </w:t>
      </w:r>
      <w:r w:rsidR="009A5E74" w:rsidRPr="00552049">
        <w:rPr>
          <w:bCs/>
          <w:color w:val="000000"/>
          <w:sz w:val="28"/>
          <w:szCs w:val="28"/>
          <w:bdr w:val="none" w:sz="0" w:space="0" w:color="auto" w:frame="1"/>
        </w:rPr>
        <w:t>что также отрицательно скажется на</w:t>
      </w:r>
      <w:r w:rsidRPr="00552049">
        <w:rPr>
          <w:bCs/>
          <w:color w:val="000000"/>
          <w:sz w:val="28"/>
          <w:szCs w:val="28"/>
          <w:bdr w:val="none" w:sz="0" w:space="0" w:color="auto" w:frame="1"/>
        </w:rPr>
        <w:t xml:space="preserve"> кущении и в последующем на урожайности</w:t>
      </w:r>
      <w:r w:rsidR="009A5E74" w:rsidRPr="00552049">
        <w:rPr>
          <w:bCs/>
          <w:color w:val="000000"/>
          <w:sz w:val="28"/>
          <w:szCs w:val="28"/>
          <w:bdr w:val="none" w:sz="0" w:space="0" w:color="auto" w:frame="1"/>
        </w:rPr>
        <w:t>.</w:t>
      </w:r>
      <w:r w:rsidRPr="00552049">
        <w:rPr>
          <w:sz w:val="28"/>
          <w:szCs w:val="28"/>
        </w:rPr>
        <w:t xml:space="preserve"> При поздних сроках сева тритикале, как правило, уходят в зиму слабыми. Даже при хороших условиях перезимовки тритикале изреживается, а весной отстает в росте.</w:t>
      </w:r>
      <w:r w:rsidRPr="00552049">
        <w:rPr>
          <w:bCs/>
          <w:color w:val="000000"/>
          <w:sz w:val="28"/>
          <w:szCs w:val="28"/>
          <w:bdr w:val="none" w:sz="0" w:space="0" w:color="auto" w:frame="1"/>
        </w:rPr>
        <w:t>Посев в основном проводят обычным рядовым способом с одно</w:t>
      </w:r>
      <w:r w:rsidR="002C139F">
        <w:rPr>
          <w:bCs/>
          <w:color w:val="000000"/>
          <w:sz w:val="28"/>
          <w:szCs w:val="28"/>
          <w:bdr w:val="none" w:sz="0" w:space="0" w:color="auto" w:frame="1"/>
        </w:rPr>
        <w:t>временным внесением 20 кг/га д.</w:t>
      </w:r>
      <w:r w:rsidRPr="00552049">
        <w:rPr>
          <w:bCs/>
          <w:color w:val="000000"/>
          <w:sz w:val="28"/>
          <w:szCs w:val="28"/>
          <w:bdr w:val="none" w:sz="0" w:space="0" w:color="auto" w:frame="1"/>
        </w:rPr>
        <w:t>в.</w:t>
      </w:r>
      <w:r w:rsidR="002C139F">
        <w:rPr>
          <w:bCs/>
          <w:color w:val="000000"/>
          <w:sz w:val="28"/>
          <w:szCs w:val="28"/>
          <w:bdr w:val="none" w:sz="0" w:space="0" w:color="auto" w:frame="1"/>
        </w:rPr>
        <w:t xml:space="preserve"> фосфора. </w:t>
      </w:r>
      <w:r w:rsidRPr="00552049">
        <w:rPr>
          <w:bCs/>
          <w:color w:val="000000"/>
          <w:sz w:val="28"/>
          <w:szCs w:val="28"/>
          <w:bdr w:val="none" w:sz="0" w:space="0" w:color="auto" w:frame="1"/>
        </w:rPr>
        <w:t>Внесение фосфорных и сложных удобрений повышает зимостойкость трити</w:t>
      </w:r>
      <w:r w:rsidR="002C139F">
        <w:rPr>
          <w:bCs/>
          <w:color w:val="000000"/>
          <w:sz w:val="28"/>
          <w:szCs w:val="28"/>
          <w:bdr w:val="none" w:sz="0" w:space="0" w:color="auto" w:frame="1"/>
        </w:rPr>
        <w:t xml:space="preserve">кале, улучшает его перезимовку, </w:t>
      </w:r>
      <w:r w:rsidRPr="00552049">
        <w:rPr>
          <w:bCs/>
          <w:color w:val="000000"/>
          <w:sz w:val="28"/>
          <w:szCs w:val="28"/>
          <w:bdr w:val="none" w:sz="0" w:space="0" w:color="auto" w:frame="1"/>
        </w:rPr>
        <w:t>оказывает существенное влияние на формирование урожая зерна.</w:t>
      </w:r>
    </w:p>
    <w:p w:rsidR="0082447B" w:rsidRPr="00552049" w:rsidRDefault="002C139F" w:rsidP="002C139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Максимальный ур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ожай и хорошее качество зерна тритикале можно получит</w:t>
      </w:r>
      <w:r w:rsidR="009A5E74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ь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 при густоте 550-600 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продуктивных стеблей на 1 кв. м. Тритикале хорошо кустится и поэтому для получения такой густоты достаточно высеять по чистым парам от 4,0 до 5,0 млн.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 всхожих семян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 в зависимости от зоны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возделывания, по занятым парам, 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рекомендуемые нормы высева</w:t>
      </w:r>
      <w:r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bdr w:val="none" w:sz="0" w:space="0" w:color="auto" w:frame="1"/>
          <w:lang w:eastAsia="ru-RU"/>
        </w:rPr>
        <w:t xml:space="preserve">. 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Глубина заделки семян 6-7 см, с </w:t>
      </w:r>
      <w:r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 xml:space="preserve">учетом </w:t>
      </w:r>
      <w:hyperlink r:id="rId10" w:tooltip="Влажность" w:history="1">
        <w:r w:rsidR="0082447B" w:rsidRPr="00552049">
          <w:rPr>
            <w:rFonts w:ascii="Times New Roman" w:eastAsia="Times New Roman" w:hAnsi="Times New Roman" w:cs="Times New Roman"/>
            <w:bCs/>
            <w:sz w:val="28"/>
            <w:szCs w:val="28"/>
            <w:bdr w:val="none" w:sz="0" w:space="0" w:color="auto" w:frame="1"/>
            <w:lang w:eastAsia="ru-RU"/>
          </w:rPr>
          <w:t>влажности</w:t>
        </w:r>
      </w:hyperlink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 и 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механического состава почвы. Следует знать, что узел кущения тритикале не зависит от глубины заделки семян и в основном располагается на одном расстоянии от поверхности почвы.</w:t>
      </w:r>
    </w:p>
    <w:p w:rsidR="0082447B" w:rsidRPr="00552049" w:rsidRDefault="002C139F" w:rsidP="002C139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Для лучшего соприкосновени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я с почвой и получения дружных всходов примен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яется обязательно послепосевное 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прикатывание посевов.</w:t>
      </w:r>
    </w:p>
    <w:p w:rsidR="0082447B" w:rsidRPr="00552049" w:rsidRDefault="0082447B" w:rsidP="002C139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5204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Уход за посевами тритикале</w:t>
      </w:r>
    </w:p>
    <w:p w:rsidR="0082447B" w:rsidRPr="00552049" w:rsidRDefault="002C139F" w:rsidP="002C139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Главная задача ухода за озимы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м тритикале заключается в создании усл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овий для благоприятного роста и 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развития растений.</w:t>
      </w:r>
    </w:p>
    <w:p w:rsidR="0082447B" w:rsidRPr="00552049" w:rsidRDefault="002C139F" w:rsidP="002C139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lastRenderedPageBreak/>
        <w:t>Весной тритикале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 быстро отрастает и нуждается в азотном питании. Поэтом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у подкормку его азотом проводят 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сразу после схода снега с помощью зерновых сеялок поперек сева. Дозы азота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(N) по чистому пару 25-30 кг д.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в.</w:t>
      </w:r>
    </w:p>
    <w:p w:rsidR="0082447B" w:rsidRPr="00552049" w:rsidRDefault="0082447B" w:rsidP="005520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При дос</w:t>
      </w:r>
      <w:r w:rsidR="002C139F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тижении спелости верхнего (0-6 см) </w:t>
      </w:r>
      <w:r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слоя почвы, если действие </w:t>
      </w:r>
      <w:r w:rsidR="002C139F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сошников при внесении удобрений </w:t>
      </w:r>
      <w:r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сеялками недостаточно для уничтожения почвенной корки и ввиду обильного </w:t>
      </w:r>
      <w:r w:rsidR="002C139F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появления на посевах проростков </w:t>
      </w:r>
      <w:r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малолетних сорняков проводят боронование посевов средними боронами</w:t>
      </w:r>
      <w:r w:rsidR="002C139F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 поперек рядков или под большим </w:t>
      </w:r>
      <w:r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углом к направлению посева, боронование проводится гусеничными тракторами. При этом разрушается почвенная корка, уничтожаются проростки малолетних сорняков, создаются благоприятные условия для улучшения аэрации корней растений и микробиологической деятельности почвы</w:t>
      </w:r>
    </w:p>
    <w:p w:rsidR="0082447B" w:rsidRPr="00552049" w:rsidRDefault="0082447B" w:rsidP="00552049">
      <w:pPr>
        <w:pStyle w:val="a6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552049">
        <w:rPr>
          <w:bCs/>
          <w:i/>
          <w:sz w:val="28"/>
          <w:szCs w:val="28"/>
        </w:rPr>
        <w:t>Уход за посевами.</w:t>
      </w:r>
      <w:r w:rsidRPr="00552049">
        <w:rPr>
          <w:sz w:val="28"/>
          <w:szCs w:val="28"/>
        </w:rPr>
        <w:t>При уходе за посевами применяют прикатывание, подкормки, снегозадержание, весеннее боронование. Для борьбы с сорняками на посевах этой культуры применяются те же препараты, что и для других зерновых культур.</w:t>
      </w:r>
    </w:p>
    <w:p w:rsidR="0082447B" w:rsidRPr="00552049" w:rsidRDefault="0082447B" w:rsidP="00552049">
      <w:pPr>
        <w:pStyle w:val="a6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552049">
        <w:rPr>
          <w:sz w:val="28"/>
          <w:szCs w:val="28"/>
        </w:rPr>
        <w:t xml:space="preserve">Для борьбы с болезнями (септориоз, фузариоз колоса) в период вегетации посевы тритикале необходимо обработать фунгицидом  импактом, с.к. – 1,0 л/га и др. Против корневых гнилей, мучнистой </w:t>
      </w:r>
      <w:r w:rsidR="00042013">
        <w:rPr>
          <w:sz w:val="28"/>
          <w:szCs w:val="28"/>
        </w:rPr>
        <w:br/>
      </w:r>
      <w:r w:rsidRPr="00552049">
        <w:rPr>
          <w:sz w:val="28"/>
          <w:szCs w:val="28"/>
        </w:rPr>
        <w:t xml:space="preserve">росы, церкоспореллеза, сетчатой пятнистости применяется феразим, </w:t>
      </w:r>
      <w:r w:rsidR="00042013">
        <w:rPr>
          <w:sz w:val="28"/>
          <w:szCs w:val="28"/>
        </w:rPr>
        <w:br/>
      </w:r>
      <w:r w:rsidRPr="00552049">
        <w:rPr>
          <w:sz w:val="28"/>
          <w:szCs w:val="28"/>
        </w:rPr>
        <w:t xml:space="preserve">к.с. – </w:t>
      </w:r>
      <w:r w:rsidRPr="004B2D92">
        <w:rPr>
          <w:sz w:val="28"/>
          <w:szCs w:val="28"/>
        </w:rPr>
        <w:t>0,5-0,6</w:t>
      </w:r>
      <w:r w:rsidR="004B2D92">
        <w:rPr>
          <w:sz w:val="28"/>
          <w:szCs w:val="28"/>
        </w:rPr>
        <w:t>л/</w:t>
      </w:r>
      <w:r w:rsidRPr="00552049">
        <w:rPr>
          <w:sz w:val="28"/>
          <w:szCs w:val="28"/>
        </w:rPr>
        <w:t>га.</w:t>
      </w:r>
    </w:p>
    <w:p w:rsidR="0082447B" w:rsidRPr="00552049" w:rsidRDefault="0082447B" w:rsidP="00552049">
      <w:pPr>
        <w:pStyle w:val="a6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552049">
        <w:rPr>
          <w:sz w:val="28"/>
          <w:szCs w:val="28"/>
        </w:rPr>
        <w:t>Для борьбы с полеганием используется в основном ретардантхлормехват-хлорид 460 БАСФ, 42 % в.р.</w:t>
      </w:r>
    </w:p>
    <w:p w:rsidR="0082447B" w:rsidRPr="00552049" w:rsidRDefault="002C139F" w:rsidP="002C139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Уборка урожая</w:t>
      </w:r>
    </w:p>
    <w:p w:rsidR="0082447B" w:rsidRPr="00552049" w:rsidRDefault="002C139F" w:rsidP="002C139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Уборку зерново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го тритикале проводят обычными зерновыми комбайнами по принятым технологиям (прямым или раздельным комбайнированием). Уборку на семенные цели желательно производить раздельным способом.</w:t>
      </w:r>
    </w:p>
    <w:p w:rsidR="0082447B" w:rsidRPr="00552049" w:rsidRDefault="002C139F" w:rsidP="002C139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Свежеубранная зер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новая масса тритикале характеризуется значительно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й разнокачественностью семян по 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влажности, выравненности и выполненности. Влажность отдельных зерновок различается между собой тем больше, чем выше влажность всей партии. При влажности выше 14% возрас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тает физиологическая активность 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семян и в зерновой массе начинают развиваться микробиологические процессы. При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 хранении тритикале с такой 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влажностью снижаются жизнеспособность семян, количество клейковины в з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ерне, содержание общих липидов, 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свободных жирных кислот и продуктов окисления. Поэтому свежеубранное зерно необходимо немедленно отсортировать и высушить до в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лажности 12-13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% и хранить в сухом и охлажденном состоянии.</w:t>
      </w:r>
    </w:p>
    <w:p w:rsidR="0082447B" w:rsidRPr="00552049" w:rsidRDefault="002C139F" w:rsidP="002C139F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Для посева тритика</w:t>
      </w:r>
      <w:r w:rsidR="0082447B"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ле семенами непосредственно после уборки допускают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ся к посеву семена с влажностью зерна до 16</w:t>
      </w:r>
      <w:r w:rsidR="0082447B" w:rsidRPr="00552049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bdr w:val="none" w:sz="0" w:space="0" w:color="auto" w:frame="1"/>
          <w:lang w:eastAsia="ru-RU"/>
        </w:rPr>
        <w:t>%.</w:t>
      </w:r>
    </w:p>
    <w:p w:rsidR="0082447B" w:rsidRPr="00552049" w:rsidRDefault="0082447B" w:rsidP="005520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lastRenderedPageBreak/>
        <w:t>В заключение следует сказать, что тритикале должно занять свое место в</w:t>
      </w:r>
      <w:r w:rsidR="002C139F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 производстве в качестве нового </w:t>
      </w:r>
      <w:r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важного компонента в спектре кормового и пищевого злака. Высокая урожайность этой культуры в сочетании с биологически благоприятным составом белка</w:t>
      </w:r>
      <w:r w:rsidR="002C139F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 и высокой приспосабливаемостью </w:t>
      </w:r>
      <w:r w:rsidRPr="002C139F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bdr w:val="none" w:sz="0" w:space="0" w:color="auto" w:frame="1"/>
          <w:lang w:eastAsia="ru-RU"/>
        </w:rPr>
        <w:t>к</w:t>
      </w:r>
      <w:r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условиям произрас</w:t>
      </w:r>
      <w:r w:rsidR="002C139F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тания, в </w:t>
      </w:r>
      <w:r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сравнении с пшеницей дает достаточное основание для оптимизма при расшир</w:t>
      </w:r>
      <w:r w:rsidR="002C139F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ении посевных площадей под этой </w:t>
      </w:r>
      <w:r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культурой</w:t>
      </w:r>
      <w:r w:rsidR="00DC5411" w:rsidRPr="00DC5411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[3</w:t>
      </w:r>
      <w:r w:rsidR="0060450F" w:rsidRPr="0060450F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,4</w:t>
      </w:r>
      <w:r w:rsidR="00DC5411" w:rsidRPr="00DC5411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]</w:t>
      </w:r>
      <w:r w:rsidRPr="0055204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.</w:t>
      </w:r>
    </w:p>
    <w:p w:rsidR="0082447B" w:rsidRPr="00552049" w:rsidRDefault="0082447B" w:rsidP="005520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52049">
        <w:rPr>
          <w:rFonts w:ascii="Times New Roman" w:hAnsi="Times New Roman" w:cs="Times New Roman"/>
          <w:b/>
          <w:sz w:val="28"/>
          <w:szCs w:val="28"/>
        </w:rPr>
        <w:t>Достижения ученых Западно-Казахстанской области по изучению тритикале</w:t>
      </w:r>
    </w:p>
    <w:p w:rsidR="004C271A" w:rsidRPr="00552049" w:rsidRDefault="0082447B" w:rsidP="001573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52049">
        <w:rPr>
          <w:rFonts w:ascii="Times New Roman" w:hAnsi="Times New Roman" w:cs="Times New Roman"/>
          <w:sz w:val="28"/>
          <w:szCs w:val="28"/>
        </w:rPr>
        <w:t>В условиях Западного Казахстана не</w:t>
      </w:r>
      <w:r w:rsidR="00956074" w:rsidRPr="00552049">
        <w:rPr>
          <w:rFonts w:ascii="Times New Roman" w:hAnsi="Times New Roman" w:cs="Times New Roman"/>
          <w:sz w:val="28"/>
          <w:szCs w:val="28"/>
        </w:rPr>
        <w:t>т</w:t>
      </w:r>
      <w:r w:rsidR="00157325">
        <w:rPr>
          <w:rFonts w:ascii="Times New Roman" w:hAnsi="Times New Roman" w:cs="Times New Roman"/>
          <w:sz w:val="28"/>
          <w:szCs w:val="28"/>
        </w:rPr>
        <w:t>сортов тритикале</w:t>
      </w:r>
      <w:r w:rsidR="00AD4534" w:rsidRPr="00552049">
        <w:rPr>
          <w:rFonts w:ascii="Times New Roman" w:hAnsi="Times New Roman" w:cs="Times New Roman"/>
          <w:sz w:val="28"/>
          <w:szCs w:val="28"/>
        </w:rPr>
        <w:t>внедренных в производство</w:t>
      </w:r>
      <w:r w:rsidR="00157325">
        <w:rPr>
          <w:rFonts w:ascii="Times New Roman" w:hAnsi="Times New Roman" w:cs="Times New Roman"/>
          <w:sz w:val="28"/>
          <w:szCs w:val="28"/>
        </w:rPr>
        <w:t>,</w:t>
      </w:r>
      <w:r w:rsidRPr="00552049">
        <w:rPr>
          <w:rFonts w:ascii="Times New Roman" w:hAnsi="Times New Roman" w:cs="Times New Roman"/>
          <w:sz w:val="28"/>
          <w:szCs w:val="28"/>
        </w:rPr>
        <w:t xml:space="preserve"> поэтому селекция тритикале здесь весьма актуальна. В 2009 году в Западно-Казахстанском аграрно-техническом университете имени Жангир хана была начата работа по изучению </w:t>
      </w:r>
      <w:r w:rsidR="00AD4534" w:rsidRPr="00552049">
        <w:rPr>
          <w:rFonts w:ascii="Times New Roman" w:hAnsi="Times New Roman" w:cs="Times New Roman"/>
          <w:sz w:val="28"/>
          <w:szCs w:val="28"/>
        </w:rPr>
        <w:t>основныххозяйственно-биологическихпризнаков</w:t>
      </w:r>
      <w:r w:rsidRPr="00552049">
        <w:rPr>
          <w:rFonts w:ascii="Times New Roman" w:hAnsi="Times New Roman" w:cs="Times New Roman"/>
          <w:sz w:val="28"/>
          <w:szCs w:val="28"/>
        </w:rPr>
        <w:t>коллекционного материала тритикале, созданного в различных регионах мира и РФ</w:t>
      </w:r>
      <w:r w:rsidR="00956074" w:rsidRPr="00552049">
        <w:rPr>
          <w:rFonts w:ascii="Times New Roman" w:hAnsi="Times New Roman" w:cs="Times New Roman"/>
          <w:sz w:val="28"/>
          <w:szCs w:val="28"/>
        </w:rPr>
        <w:t>.</w:t>
      </w:r>
      <w:r w:rsidRPr="00552049">
        <w:rPr>
          <w:rFonts w:ascii="Times New Roman" w:hAnsi="Times New Roman" w:cs="Times New Roman"/>
          <w:sz w:val="28"/>
          <w:szCs w:val="28"/>
        </w:rPr>
        <w:t xml:space="preserve"> В результате изучения коллекции </w:t>
      </w:r>
      <w:r w:rsidR="009A5E74" w:rsidRPr="00552049">
        <w:rPr>
          <w:rFonts w:ascii="Times New Roman" w:hAnsi="Times New Roman" w:cs="Times New Roman"/>
          <w:sz w:val="28"/>
          <w:szCs w:val="28"/>
        </w:rPr>
        <w:t>ярового</w:t>
      </w:r>
      <w:r w:rsidRPr="00552049">
        <w:rPr>
          <w:rFonts w:ascii="Times New Roman" w:hAnsi="Times New Roman" w:cs="Times New Roman"/>
          <w:sz w:val="28"/>
          <w:szCs w:val="28"/>
        </w:rPr>
        <w:t xml:space="preserve"> и </w:t>
      </w:r>
      <w:r w:rsidR="009A5E74" w:rsidRPr="00552049">
        <w:rPr>
          <w:rFonts w:ascii="Times New Roman" w:hAnsi="Times New Roman" w:cs="Times New Roman"/>
          <w:sz w:val="28"/>
          <w:szCs w:val="28"/>
        </w:rPr>
        <w:t>озимого</w:t>
      </w:r>
      <w:r w:rsidRPr="00552049">
        <w:rPr>
          <w:rFonts w:ascii="Times New Roman" w:hAnsi="Times New Roman" w:cs="Times New Roman"/>
          <w:sz w:val="28"/>
          <w:szCs w:val="28"/>
        </w:rPr>
        <w:t xml:space="preserve"> тритикале различного</w:t>
      </w:r>
      <w:r w:rsidR="004C271A" w:rsidRPr="00552049">
        <w:rPr>
          <w:rFonts w:ascii="Times New Roman" w:hAnsi="Times New Roman" w:cs="Times New Roman"/>
          <w:sz w:val="28"/>
          <w:szCs w:val="28"/>
        </w:rPr>
        <w:t xml:space="preserve"> географического происхождения </w:t>
      </w:r>
      <w:r w:rsidRPr="00552049">
        <w:rPr>
          <w:rFonts w:ascii="Times New Roman" w:hAnsi="Times New Roman" w:cs="Times New Roman"/>
          <w:sz w:val="28"/>
          <w:szCs w:val="28"/>
        </w:rPr>
        <w:t>выявлены ценные образцы, которые могут служить источниками ценных признаков для проведения селекционных работ с этой культурой в сухосте</w:t>
      </w:r>
      <w:r w:rsidR="00157325">
        <w:rPr>
          <w:rFonts w:ascii="Times New Roman" w:hAnsi="Times New Roman" w:cs="Times New Roman"/>
          <w:sz w:val="28"/>
          <w:szCs w:val="28"/>
        </w:rPr>
        <w:t>пной зоне Западного Казахстана.</w:t>
      </w:r>
    </w:p>
    <w:p w:rsidR="00260DF8" w:rsidRPr="00552049" w:rsidRDefault="001729BA" w:rsidP="0055204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52049">
        <w:rPr>
          <w:rFonts w:ascii="Times New Roman" w:hAnsi="Times New Roman" w:cs="Times New Roman"/>
          <w:color w:val="000000"/>
          <w:sz w:val="28"/>
          <w:szCs w:val="28"/>
        </w:rPr>
        <w:t>Во</w:t>
      </w:r>
      <w:r w:rsidR="00157325">
        <w:rPr>
          <w:rFonts w:ascii="Times New Roman" w:hAnsi="Times New Roman" w:cs="Times New Roman"/>
          <w:color w:val="000000"/>
          <w:sz w:val="28"/>
          <w:szCs w:val="28"/>
        </w:rPr>
        <w:t xml:space="preserve">просы агротехники возделывания </w:t>
      </w:r>
      <w:r w:rsidRPr="00552049">
        <w:rPr>
          <w:rFonts w:ascii="Times New Roman" w:hAnsi="Times New Roman" w:cs="Times New Roman"/>
          <w:color w:val="000000"/>
          <w:sz w:val="28"/>
          <w:szCs w:val="28"/>
        </w:rPr>
        <w:t>новых сортов озимого тритикале в условиях сухостепной зоны Западного К</w:t>
      </w:r>
      <w:r w:rsidR="00157325">
        <w:rPr>
          <w:rFonts w:ascii="Times New Roman" w:hAnsi="Times New Roman" w:cs="Times New Roman"/>
          <w:color w:val="000000"/>
          <w:sz w:val="28"/>
          <w:szCs w:val="28"/>
        </w:rPr>
        <w:t xml:space="preserve">азахстана, позволяющие </w:t>
      </w:r>
      <w:r w:rsidRPr="00552049">
        <w:rPr>
          <w:rFonts w:ascii="Times New Roman" w:hAnsi="Times New Roman" w:cs="Times New Roman"/>
          <w:color w:val="000000"/>
          <w:sz w:val="28"/>
          <w:szCs w:val="28"/>
        </w:rPr>
        <w:t>раскрыть их п</w:t>
      </w:r>
      <w:r w:rsidR="00157325">
        <w:rPr>
          <w:rFonts w:ascii="Times New Roman" w:hAnsi="Times New Roman" w:cs="Times New Roman"/>
          <w:color w:val="000000"/>
          <w:sz w:val="28"/>
          <w:szCs w:val="28"/>
        </w:rPr>
        <w:t>отенциальные возможности еще не</w:t>
      </w:r>
      <w:r w:rsidRPr="00552049">
        <w:rPr>
          <w:rFonts w:ascii="Times New Roman" w:hAnsi="Times New Roman" w:cs="Times New Roman"/>
          <w:color w:val="000000"/>
          <w:sz w:val="28"/>
          <w:szCs w:val="28"/>
        </w:rPr>
        <w:t>достаточно изучены и разработаны</w:t>
      </w:r>
      <w:r w:rsidR="00A13A5D" w:rsidRPr="00552049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552049">
        <w:rPr>
          <w:rFonts w:ascii="Times New Roman" w:hAnsi="Times New Roman" w:cs="Times New Roman"/>
          <w:color w:val="000000"/>
          <w:sz w:val="28"/>
          <w:szCs w:val="28"/>
        </w:rPr>
        <w:t xml:space="preserve"> В этой связи</w:t>
      </w:r>
      <w:r w:rsidRPr="00552049">
        <w:rPr>
          <w:rFonts w:ascii="Times New Roman" w:hAnsi="Times New Roman" w:cs="Times New Roman"/>
          <w:bCs/>
          <w:sz w:val="28"/>
          <w:szCs w:val="28"/>
        </w:rPr>
        <w:t xml:space="preserve"> выявление элементов оптима</w:t>
      </w:r>
      <w:r w:rsidR="00157325">
        <w:rPr>
          <w:rFonts w:ascii="Times New Roman" w:hAnsi="Times New Roman" w:cs="Times New Roman"/>
          <w:bCs/>
          <w:sz w:val="28"/>
          <w:szCs w:val="28"/>
        </w:rPr>
        <w:t xml:space="preserve">льной технологии возделывания </w:t>
      </w:r>
      <w:r w:rsidRPr="00552049">
        <w:rPr>
          <w:rFonts w:ascii="Times New Roman" w:hAnsi="Times New Roman" w:cs="Times New Roman"/>
          <w:bCs/>
          <w:sz w:val="28"/>
          <w:szCs w:val="28"/>
        </w:rPr>
        <w:t>сортов озимого тритик</w:t>
      </w:r>
      <w:r w:rsidR="00157325">
        <w:rPr>
          <w:rFonts w:ascii="Times New Roman" w:hAnsi="Times New Roman" w:cs="Times New Roman"/>
          <w:bCs/>
          <w:sz w:val="28"/>
          <w:szCs w:val="28"/>
        </w:rPr>
        <w:t xml:space="preserve">але, способствующие реализации </w:t>
      </w:r>
      <w:r w:rsidRPr="00552049">
        <w:rPr>
          <w:rFonts w:ascii="Times New Roman" w:hAnsi="Times New Roman" w:cs="Times New Roman"/>
          <w:bCs/>
          <w:sz w:val="28"/>
          <w:szCs w:val="28"/>
        </w:rPr>
        <w:t>их потенциальной продуктивности является</w:t>
      </w:r>
      <w:r w:rsidR="00A13A5D" w:rsidRPr="00157325">
        <w:rPr>
          <w:rFonts w:ascii="Times New Roman" w:hAnsi="Times New Roman" w:cs="Times New Roman"/>
          <w:bCs/>
          <w:sz w:val="28"/>
          <w:szCs w:val="28"/>
        </w:rPr>
        <w:t>актуальным</w:t>
      </w:r>
      <w:r w:rsidR="00157325">
        <w:rPr>
          <w:rFonts w:ascii="Times New Roman" w:hAnsi="Times New Roman" w:cs="Times New Roman"/>
          <w:bCs/>
          <w:sz w:val="28"/>
          <w:szCs w:val="28"/>
        </w:rPr>
        <w:t>.</w:t>
      </w:r>
    </w:p>
    <w:p w:rsidR="0081158C" w:rsidRPr="00552049" w:rsidRDefault="0081158C" w:rsidP="005520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52049">
        <w:rPr>
          <w:rFonts w:ascii="Times New Roman" w:hAnsi="Times New Roman" w:cs="Times New Roman"/>
          <w:sz w:val="28"/>
          <w:szCs w:val="28"/>
        </w:rPr>
        <w:t>В полевом опыте по выявлению оптимал</w:t>
      </w:r>
      <w:r w:rsidR="00157325">
        <w:rPr>
          <w:rFonts w:ascii="Times New Roman" w:hAnsi="Times New Roman" w:cs="Times New Roman"/>
          <w:sz w:val="28"/>
          <w:szCs w:val="28"/>
        </w:rPr>
        <w:t xml:space="preserve">ьных сроков сева и норм высева озимого тритикале изучались </w:t>
      </w:r>
      <w:r w:rsidRPr="00552049">
        <w:rPr>
          <w:rFonts w:ascii="Times New Roman" w:hAnsi="Times New Roman" w:cs="Times New Roman"/>
          <w:sz w:val="28"/>
          <w:szCs w:val="28"/>
        </w:rPr>
        <w:t>3 срока посева: третья декада августа, первая и вторая декада сентября (фактор А); три нормы высева 3,</w:t>
      </w:r>
      <w:r w:rsidR="00157325">
        <w:rPr>
          <w:rFonts w:ascii="Times New Roman" w:hAnsi="Times New Roman" w:cs="Times New Roman"/>
          <w:sz w:val="28"/>
          <w:szCs w:val="28"/>
        </w:rPr>
        <w:t xml:space="preserve">0; 4,0; 5,0 млн. всхожих семян </w:t>
      </w:r>
      <w:r w:rsidRPr="00552049">
        <w:rPr>
          <w:rFonts w:ascii="Times New Roman" w:hAnsi="Times New Roman" w:cs="Times New Roman"/>
          <w:sz w:val="28"/>
          <w:szCs w:val="28"/>
        </w:rPr>
        <w:t xml:space="preserve">на </w:t>
      </w:r>
      <w:r w:rsidR="00157325">
        <w:rPr>
          <w:rFonts w:ascii="Times New Roman" w:hAnsi="Times New Roman" w:cs="Times New Roman"/>
          <w:sz w:val="28"/>
          <w:szCs w:val="28"/>
        </w:rPr>
        <w:t xml:space="preserve">гектар (фактор В) и </w:t>
      </w:r>
      <w:r w:rsidRPr="00552049">
        <w:rPr>
          <w:rFonts w:ascii="Times New Roman" w:hAnsi="Times New Roman" w:cs="Times New Roman"/>
          <w:sz w:val="28"/>
          <w:szCs w:val="28"/>
        </w:rPr>
        <w:t xml:space="preserve">семь сортов озимого тритикале: Идея, Кастусь, ТИ 17, Валентин 90, </w:t>
      </w:r>
      <w:r w:rsidRPr="00552049">
        <w:rPr>
          <w:rFonts w:ascii="Times New Roman" w:hAnsi="Times New Roman" w:cs="Times New Roman"/>
          <w:sz w:val="28"/>
          <w:szCs w:val="28"/>
          <w:lang w:val="en-US"/>
        </w:rPr>
        <w:t>Fideli</w:t>
      </w:r>
      <w:r w:rsidRPr="00552049">
        <w:rPr>
          <w:rFonts w:ascii="Times New Roman" w:hAnsi="Times New Roman" w:cs="Times New Roman"/>
          <w:sz w:val="28"/>
          <w:szCs w:val="28"/>
        </w:rPr>
        <w:t>о, Кроха, линия 15/4 (фактор С). Повторность вариантов – четырехкратная.</w:t>
      </w:r>
    </w:p>
    <w:p w:rsidR="00157325" w:rsidRDefault="00157325" w:rsidP="001573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Урожа</w:t>
      </w:r>
      <w:r w:rsidR="001729BA" w:rsidRPr="00552049">
        <w:rPr>
          <w:rFonts w:ascii="Times New Roman" w:hAnsi="Times New Roman" w:cs="Times New Roman"/>
          <w:sz w:val="28"/>
          <w:szCs w:val="28"/>
        </w:rPr>
        <w:t>йзеленой массы</w:t>
      </w:r>
      <w:r w:rsidR="0081158C" w:rsidRPr="00552049">
        <w:rPr>
          <w:rFonts w:ascii="Times New Roman" w:hAnsi="Times New Roman" w:cs="Times New Roman"/>
          <w:sz w:val="28"/>
          <w:szCs w:val="28"/>
        </w:rPr>
        <w:t xml:space="preserve"> сортов</w:t>
      </w:r>
      <w:r>
        <w:rPr>
          <w:rFonts w:ascii="Times New Roman" w:hAnsi="Times New Roman" w:cs="Times New Roman"/>
          <w:sz w:val="28"/>
          <w:szCs w:val="28"/>
        </w:rPr>
        <w:t xml:space="preserve">озимого тритикале </w:t>
      </w:r>
      <w:r w:rsidR="001729BA" w:rsidRPr="00552049">
        <w:rPr>
          <w:rFonts w:ascii="Times New Roman" w:hAnsi="Times New Roman" w:cs="Times New Roman"/>
          <w:sz w:val="28"/>
          <w:szCs w:val="28"/>
        </w:rPr>
        <w:t xml:space="preserve">в условиях Западно-Казахстанской области. </w:t>
      </w:r>
      <w:r w:rsidR="00EC0B87" w:rsidRPr="00552049">
        <w:rPr>
          <w:rFonts w:ascii="Times New Roman" w:hAnsi="Times New Roman" w:cs="Times New Roman"/>
          <w:sz w:val="28"/>
          <w:szCs w:val="28"/>
        </w:rPr>
        <w:t>Экспери</w:t>
      </w:r>
      <w:r w:rsidR="00AD4534" w:rsidRPr="00552049">
        <w:rPr>
          <w:rFonts w:ascii="Times New Roman" w:hAnsi="Times New Roman" w:cs="Times New Roman"/>
          <w:sz w:val="28"/>
          <w:szCs w:val="28"/>
        </w:rPr>
        <w:t>ментальные да</w:t>
      </w:r>
      <w:r>
        <w:rPr>
          <w:rFonts w:ascii="Times New Roman" w:hAnsi="Times New Roman" w:cs="Times New Roman"/>
          <w:sz w:val="28"/>
          <w:szCs w:val="28"/>
        </w:rPr>
        <w:t>нные, представлен</w:t>
      </w:r>
      <w:r w:rsidR="00042013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ные в таблице 1 свидетельствуют, что </w:t>
      </w:r>
      <w:r w:rsidR="00AD4534" w:rsidRPr="00552049">
        <w:rPr>
          <w:rFonts w:ascii="Times New Roman" w:hAnsi="Times New Roman" w:cs="Times New Roman"/>
          <w:sz w:val="28"/>
          <w:szCs w:val="28"/>
        </w:rPr>
        <w:t xml:space="preserve">высокая продуктивность зеленой </w:t>
      </w:r>
      <w:r>
        <w:rPr>
          <w:rFonts w:ascii="Times New Roman" w:hAnsi="Times New Roman" w:cs="Times New Roman"/>
          <w:sz w:val="28"/>
          <w:szCs w:val="28"/>
        </w:rPr>
        <w:t xml:space="preserve">массы сортов озимого тритикале с единицы площади при всех трех </w:t>
      </w:r>
      <w:r w:rsidR="00AD4534" w:rsidRPr="00552049">
        <w:rPr>
          <w:rFonts w:ascii="Times New Roman" w:hAnsi="Times New Roman" w:cs="Times New Roman"/>
          <w:sz w:val="28"/>
          <w:szCs w:val="28"/>
        </w:rPr>
        <w:t>нормах высева набл</w:t>
      </w:r>
      <w:r>
        <w:rPr>
          <w:rFonts w:ascii="Times New Roman" w:hAnsi="Times New Roman" w:cs="Times New Roman"/>
          <w:sz w:val="28"/>
          <w:szCs w:val="28"/>
        </w:rPr>
        <w:t xml:space="preserve">юдается на втором сроке посева </w:t>
      </w:r>
      <w:r w:rsidR="00AD4534" w:rsidRPr="00552049">
        <w:rPr>
          <w:rFonts w:ascii="Times New Roman" w:hAnsi="Times New Roman" w:cs="Times New Roman"/>
          <w:sz w:val="28"/>
          <w:szCs w:val="28"/>
        </w:rPr>
        <w:t>–5 сентября. При норме высева 3,0 млн. всхожих семян на гектар, среднее значение урожайности зелено</w:t>
      </w:r>
      <w:r>
        <w:rPr>
          <w:rFonts w:ascii="Times New Roman" w:hAnsi="Times New Roman" w:cs="Times New Roman"/>
          <w:sz w:val="28"/>
          <w:szCs w:val="28"/>
        </w:rPr>
        <w:t xml:space="preserve">й массы по семи сортообразцам, </w:t>
      </w:r>
      <w:r w:rsidR="00AD4534" w:rsidRPr="00552049">
        <w:rPr>
          <w:rFonts w:ascii="Times New Roman" w:hAnsi="Times New Roman" w:cs="Times New Roman"/>
          <w:sz w:val="28"/>
          <w:szCs w:val="28"/>
        </w:rPr>
        <w:t xml:space="preserve">на </w:t>
      </w:r>
      <w:r>
        <w:rPr>
          <w:rFonts w:ascii="Times New Roman" w:hAnsi="Times New Roman" w:cs="Times New Roman"/>
          <w:sz w:val="28"/>
          <w:szCs w:val="28"/>
        </w:rPr>
        <w:t xml:space="preserve">втором сроке посева, составило </w:t>
      </w:r>
      <w:r w:rsidR="00AD4534" w:rsidRPr="00552049">
        <w:rPr>
          <w:rFonts w:ascii="Times New Roman" w:hAnsi="Times New Roman" w:cs="Times New Roman"/>
          <w:sz w:val="28"/>
          <w:szCs w:val="28"/>
        </w:rPr>
        <w:t>242,4 ц/га</w:t>
      </w:r>
      <w:r w:rsidR="001F01F1" w:rsidRPr="00552049">
        <w:rPr>
          <w:rFonts w:ascii="Times New Roman" w:hAnsi="Times New Roman" w:cs="Times New Roman"/>
          <w:sz w:val="28"/>
          <w:szCs w:val="28"/>
        </w:rPr>
        <w:t xml:space="preserve">, </w:t>
      </w:r>
      <w:r w:rsidR="00EC0B87" w:rsidRPr="00552049">
        <w:rPr>
          <w:rFonts w:ascii="Times New Roman" w:hAnsi="Times New Roman" w:cs="Times New Roman"/>
          <w:sz w:val="28"/>
          <w:szCs w:val="28"/>
          <w:lang w:val="kk-KZ"/>
        </w:rPr>
        <w:t xml:space="preserve">Показатели средней </w:t>
      </w:r>
      <w:r>
        <w:rPr>
          <w:rFonts w:ascii="Times New Roman" w:hAnsi="Times New Roman" w:cs="Times New Roman"/>
          <w:sz w:val="28"/>
          <w:szCs w:val="28"/>
        </w:rPr>
        <w:t xml:space="preserve">урожайности сортов на первом и третьем сроках </w:t>
      </w:r>
      <w:r w:rsidR="00EC0B87" w:rsidRPr="00552049">
        <w:rPr>
          <w:rFonts w:ascii="Times New Roman" w:hAnsi="Times New Roman" w:cs="Times New Roman"/>
          <w:sz w:val="28"/>
          <w:szCs w:val="28"/>
        </w:rPr>
        <w:t>значительно ниже и составили, соответствен</w:t>
      </w:r>
      <w:r>
        <w:rPr>
          <w:rFonts w:ascii="Times New Roman" w:hAnsi="Times New Roman" w:cs="Times New Roman"/>
          <w:sz w:val="28"/>
          <w:szCs w:val="28"/>
        </w:rPr>
        <w:t>но, 174,</w:t>
      </w:r>
      <w:r w:rsidR="00EC0B87" w:rsidRPr="00552049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 ц/га и 164,</w:t>
      </w:r>
      <w:r w:rsidR="00EC0B87" w:rsidRPr="00552049">
        <w:rPr>
          <w:rFonts w:ascii="Times New Roman" w:hAnsi="Times New Roman" w:cs="Times New Roman"/>
          <w:sz w:val="28"/>
          <w:szCs w:val="28"/>
        </w:rPr>
        <w:t>8 ц/га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A4D8D" w:rsidRPr="00552049" w:rsidRDefault="00EA4D8D" w:rsidP="0015732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2049">
        <w:rPr>
          <w:rFonts w:ascii="Times New Roman" w:hAnsi="Times New Roman" w:cs="Times New Roman"/>
          <w:sz w:val="28"/>
          <w:szCs w:val="28"/>
        </w:rPr>
        <w:t>Таблица 1</w:t>
      </w:r>
      <w:r w:rsidR="00157325">
        <w:rPr>
          <w:rFonts w:ascii="Times New Roman" w:hAnsi="Times New Roman" w:cs="Times New Roman"/>
          <w:sz w:val="28"/>
          <w:szCs w:val="28"/>
        </w:rPr>
        <w:t xml:space="preserve"> – </w:t>
      </w:r>
      <w:r w:rsidRPr="00552049">
        <w:rPr>
          <w:rFonts w:ascii="Times New Roman" w:hAnsi="Times New Roman" w:cs="Times New Roman"/>
          <w:sz w:val="28"/>
          <w:szCs w:val="28"/>
        </w:rPr>
        <w:t>Урожайность зеленой массы озимого тритикале при разных сроках посева и нормах высева (ц/га), 2020</w:t>
      </w:r>
      <w:r w:rsidRPr="00157325">
        <w:rPr>
          <w:rFonts w:ascii="Times New Roman" w:hAnsi="Times New Roman" w:cs="Times New Roman"/>
          <w:sz w:val="28"/>
          <w:szCs w:val="28"/>
        </w:rPr>
        <w:t xml:space="preserve"> г</w:t>
      </w:r>
      <w:r w:rsidRPr="00552049">
        <w:rPr>
          <w:rFonts w:ascii="Times New Roman" w:hAnsi="Times New Roman" w:cs="Times New Roman"/>
          <w:sz w:val="28"/>
          <w:szCs w:val="28"/>
        </w:rP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66"/>
        <w:gridCol w:w="2337"/>
        <w:gridCol w:w="2330"/>
        <w:gridCol w:w="2139"/>
      </w:tblGrid>
      <w:tr w:rsidR="00EA4D8D" w:rsidRPr="00552049" w:rsidTr="00157325">
        <w:tc>
          <w:tcPr>
            <w:tcW w:w="2266" w:type="dxa"/>
            <w:vMerge w:val="restart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Сорт, линия</w:t>
            </w:r>
          </w:p>
          <w:p w:rsidR="00EA4D8D" w:rsidRPr="00552049" w:rsidRDefault="00EA4D8D" w:rsidP="0055204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</w:rPr>
              <w:t>(фактор С)</w:t>
            </w:r>
          </w:p>
        </w:tc>
        <w:tc>
          <w:tcPr>
            <w:tcW w:w="6806" w:type="dxa"/>
            <w:gridSpan w:val="3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</w:rPr>
              <w:t>Сроки посева (фактор А)</w:t>
            </w:r>
          </w:p>
        </w:tc>
      </w:tr>
      <w:tr w:rsidR="00EA4D8D" w:rsidRPr="00552049" w:rsidTr="00157325">
        <w:tc>
          <w:tcPr>
            <w:tcW w:w="2266" w:type="dxa"/>
            <w:vMerge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</w:rPr>
              <w:t>25.08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</w:rPr>
              <w:t>5.09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</w:rPr>
              <w:t>15.09</w:t>
            </w:r>
          </w:p>
        </w:tc>
      </w:tr>
      <w:tr w:rsidR="00EA4D8D" w:rsidRPr="00552049" w:rsidTr="00157325">
        <w:tc>
          <w:tcPr>
            <w:tcW w:w="2266" w:type="dxa"/>
            <w:vMerge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806" w:type="dxa"/>
            <w:gridSpan w:val="3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</w:rPr>
              <w:t>Норма высева 3 млн. всхожих зерен на га (фактор В)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ТИ 17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206,35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211,8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148,6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Идея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211,77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177,4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194,3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15/4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143,18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275,5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125,1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Кастусь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200,9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315,3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219,0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Валентин 90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156,4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212,9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143,8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Fidelio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186,5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254,5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179,8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Кроха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125,1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249,1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143,2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Среднее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174,3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242,0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164,8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806" w:type="dxa"/>
            <w:gridSpan w:val="3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</w:rPr>
              <w:t>Норма высева 4 млн. всхожих зерен на га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ТИ 17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151,0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244,2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210,58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Идея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208,8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250,8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256,9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15/4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206,4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215,4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233,4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Кастусь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146,2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244,9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B9673B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157,0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Валентин 90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177,45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FB01DC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237,6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152,8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Fidelio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206,9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202,7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247,3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Кроха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163,0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225,6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216,6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Среднее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179,9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231,5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210,6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806" w:type="dxa"/>
            <w:gridSpan w:val="3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</w:rPr>
              <w:t>Норма высева 5 млн. всхожих зерен на га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ТИ 17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232,8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202,1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179,9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Идея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13</w:t>
            </w:r>
            <w:r w:rsidRPr="0055204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,</w:t>
            </w:r>
            <w:r w:rsidRPr="0055204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249,6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178,6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15/4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155,8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243,7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147,4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Кастусь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200,9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203,9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150,4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Валентин 90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196,1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194,3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164,2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157325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Fidelio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130,5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229,2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179,4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Кроха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163,6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303,2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105,27</w:t>
            </w:r>
          </w:p>
        </w:tc>
      </w:tr>
      <w:tr w:rsidR="00EA4D8D" w:rsidRPr="00552049" w:rsidTr="00157325">
        <w:tc>
          <w:tcPr>
            <w:tcW w:w="2266" w:type="dxa"/>
            <w:shd w:val="clear" w:color="auto" w:fill="auto"/>
            <w:vAlign w:val="center"/>
          </w:tcPr>
          <w:p w:rsidR="00EA4D8D" w:rsidRPr="00552049" w:rsidRDefault="00EA4D8D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Среднее 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173,1</w:t>
            </w:r>
          </w:p>
        </w:tc>
        <w:tc>
          <w:tcPr>
            <w:tcW w:w="2330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232,3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A4D8D" w:rsidRPr="00552049" w:rsidRDefault="00EA4D8D" w:rsidP="001573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5204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157,8</w:t>
            </w:r>
          </w:p>
        </w:tc>
      </w:tr>
    </w:tbl>
    <w:p w:rsidR="00157325" w:rsidRDefault="00157325" w:rsidP="0015732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kk-KZ"/>
        </w:rPr>
      </w:pPr>
    </w:p>
    <w:p w:rsidR="00322A1A" w:rsidRPr="00552049" w:rsidRDefault="00157325" w:rsidP="0015732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kk-KZ"/>
        </w:rPr>
        <w:t xml:space="preserve">Максимальная средняя урожайность зеленой массы изучаемых </w:t>
      </w:r>
      <w:r w:rsidR="00322A1A" w:rsidRPr="00552049">
        <w:rPr>
          <w:rFonts w:ascii="Times New Roman" w:hAnsi="Times New Roman" w:cs="Times New Roman"/>
          <w:sz w:val="28"/>
          <w:szCs w:val="28"/>
          <w:lang w:val="kk-KZ"/>
        </w:rPr>
        <w:t>сортов на втором сроке выявлена у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сортов Кастусь (315,3 ц/га) и селекционной линии 15/4 (275,5 ц/га). </w:t>
      </w:r>
      <w:r w:rsidR="00322A1A" w:rsidRPr="00552049">
        <w:rPr>
          <w:rFonts w:ascii="Times New Roman" w:hAnsi="Times New Roman" w:cs="Times New Roman"/>
          <w:sz w:val="28"/>
          <w:szCs w:val="28"/>
          <w:lang w:val="kk-KZ"/>
        </w:rPr>
        <w:t>Выс</w:t>
      </w:r>
      <w:r>
        <w:rPr>
          <w:rFonts w:ascii="Times New Roman" w:hAnsi="Times New Roman" w:cs="Times New Roman"/>
          <w:sz w:val="28"/>
          <w:szCs w:val="28"/>
          <w:lang w:val="kk-KZ"/>
        </w:rPr>
        <w:t>окая урожайность сорта Кастусь при норме высева 3,</w:t>
      </w:r>
      <w:r w:rsidR="00322A1A" w:rsidRPr="00552049">
        <w:rPr>
          <w:rFonts w:ascii="Times New Roman" w:hAnsi="Times New Roman" w:cs="Times New Roman"/>
          <w:sz w:val="28"/>
          <w:szCs w:val="28"/>
          <w:lang w:val="kk-KZ"/>
        </w:rPr>
        <w:t>0 млн всхожих зерен, про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является на всех трех сроках. </w:t>
      </w:r>
      <w:r w:rsidR="00322A1A" w:rsidRPr="00552049">
        <w:rPr>
          <w:rFonts w:ascii="Times New Roman" w:hAnsi="Times New Roman" w:cs="Times New Roman"/>
          <w:sz w:val="28"/>
          <w:szCs w:val="28"/>
        </w:rPr>
        <w:t xml:space="preserve"> На втором сроке, с нормой высева 4</w:t>
      </w:r>
      <w:r>
        <w:rPr>
          <w:rFonts w:ascii="Times New Roman" w:hAnsi="Times New Roman" w:cs="Times New Roman"/>
          <w:sz w:val="28"/>
          <w:szCs w:val="28"/>
        </w:rPr>
        <w:t>,0</w:t>
      </w:r>
      <w:r w:rsidR="00322A1A" w:rsidRPr="00552049">
        <w:rPr>
          <w:rFonts w:ascii="Times New Roman" w:hAnsi="Times New Roman" w:cs="Times New Roman"/>
          <w:sz w:val="28"/>
          <w:szCs w:val="28"/>
        </w:rPr>
        <w:t xml:space="preserve"> млн.</w:t>
      </w:r>
      <w:r w:rsidR="00322A1A" w:rsidRPr="00552049">
        <w:rPr>
          <w:rFonts w:ascii="Times New Roman" w:hAnsi="Times New Roman" w:cs="Times New Roman"/>
          <w:sz w:val="28"/>
          <w:szCs w:val="28"/>
          <w:lang w:val="kk-KZ"/>
        </w:rPr>
        <w:t xml:space="preserve"> и 5</w:t>
      </w:r>
      <w:r>
        <w:rPr>
          <w:rFonts w:ascii="Times New Roman" w:hAnsi="Times New Roman" w:cs="Times New Roman"/>
          <w:sz w:val="28"/>
          <w:szCs w:val="28"/>
          <w:lang w:val="kk-KZ"/>
        </w:rPr>
        <w:t>,0</w:t>
      </w:r>
      <w:r w:rsidR="00322A1A" w:rsidRPr="00552049">
        <w:rPr>
          <w:rFonts w:ascii="Times New Roman" w:hAnsi="Times New Roman" w:cs="Times New Roman"/>
          <w:sz w:val="28"/>
          <w:szCs w:val="28"/>
          <w:lang w:val="kk-KZ"/>
        </w:rPr>
        <w:t xml:space="preserve"> млн. всхожих зерен на га.средняя урожай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ность зеленой массы сортов была соответственно 231,5 и 232,3 ц/га. Повышенные показатели урожайности зеленой массы </w:t>
      </w:r>
      <w:r w:rsidR="00322A1A" w:rsidRPr="00552049">
        <w:rPr>
          <w:rFonts w:ascii="Times New Roman" w:hAnsi="Times New Roman" w:cs="Times New Roman"/>
          <w:sz w:val="28"/>
          <w:szCs w:val="28"/>
          <w:lang w:val="kk-KZ"/>
        </w:rPr>
        <w:t>наблюдались на первом сроке п</w:t>
      </w:r>
      <w:r>
        <w:rPr>
          <w:rFonts w:ascii="Times New Roman" w:hAnsi="Times New Roman" w:cs="Times New Roman"/>
          <w:sz w:val="28"/>
          <w:szCs w:val="28"/>
          <w:lang w:val="kk-KZ"/>
        </w:rPr>
        <w:t>осева у сортов: Идея (208 ц/га)</w:t>
      </w:r>
      <w:r w:rsidR="00322A1A" w:rsidRPr="00552049">
        <w:rPr>
          <w:rFonts w:ascii="Times New Roman" w:hAnsi="Times New Roman" w:cs="Times New Roman"/>
          <w:sz w:val="28"/>
          <w:szCs w:val="28"/>
          <w:lang w:val="kk-KZ"/>
        </w:rPr>
        <w:t>,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15/4</w:t>
      </w:r>
      <w:r w:rsidR="006178ED">
        <w:rPr>
          <w:rFonts w:ascii="Times New Roman" w:hAnsi="Times New Roman" w:cs="Times New Roman"/>
          <w:sz w:val="28"/>
          <w:szCs w:val="28"/>
          <w:lang w:val="kk-KZ"/>
        </w:rPr>
        <w:br/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(206,4 ц/га</w:t>
      </w:r>
      <w:r w:rsidR="00322A1A" w:rsidRPr="00552049">
        <w:rPr>
          <w:rFonts w:ascii="Times New Roman" w:hAnsi="Times New Roman" w:cs="Times New Roman"/>
          <w:sz w:val="28"/>
          <w:szCs w:val="28"/>
          <w:lang w:val="kk-KZ"/>
        </w:rPr>
        <w:t xml:space="preserve">), </w:t>
      </w:r>
      <w:r w:rsidRPr="00552049">
        <w:rPr>
          <w:rFonts w:ascii="Times New Roman" w:hAnsi="Times New Roman" w:cs="Times New Roman"/>
          <w:sz w:val="28"/>
          <w:szCs w:val="28"/>
          <w:lang w:val="en-US"/>
        </w:rPr>
        <w:t>Fidelio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(206,9 ц/га</w:t>
      </w:r>
      <w:r w:rsidR="00322A1A" w:rsidRPr="00552049">
        <w:rPr>
          <w:rFonts w:ascii="Times New Roman" w:hAnsi="Times New Roman" w:cs="Times New Roman"/>
          <w:sz w:val="28"/>
          <w:szCs w:val="28"/>
          <w:lang w:val="kk-KZ"/>
        </w:rPr>
        <w:t>)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; на втором сроке-ТИ 17 (244,2 ц/га), Идея (250,8 ц/га), Кастусь (244,9 ц/га); на третьем сроке </w:t>
      </w:r>
      <w:r w:rsidR="00322A1A" w:rsidRPr="00552049">
        <w:rPr>
          <w:rFonts w:ascii="Times New Roman" w:hAnsi="Times New Roman" w:cs="Times New Roman"/>
          <w:sz w:val="28"/>
          <w:szCs w:val="28"/>
          <w:lang w:val="kk-KZ"/>
        </w:rPr>
        <w:t>линия 15,4 (233,4 ц/га), Идея (256,9 ц/га).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Высокой нарастающей </w:t>
      </w:r>
      <w:r w:rsidR="00322A1A" w:rsidRPr="00552049">
        <w:rPr>
          <w:rFonts w:ascii="Times New Roman" w:hAnsi="Times New Roman" w:cs="Times New Roman"/>
          <w:sz w:val="28"/>
          <w:szCs w:val="28"/>
          <w:lang w:val="kk-KZ"/>
        </w:rPr>
        <w:t>урожайностью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по трем срокам, при норме 4,</w:t>
      </w:r>
      <w:r w:rsidR="00322A1A" w:rsidRPr="00552049">
        <w:rPr>
          <w:rFonts w:ascii="Times New Roman" w:hAnsi="Times New Roman" w:cs="Times New Roman"/>
          <w:sz w:val="28"/>
          <w:szCs w:val="28"/>
          <w:lang w:val="kk-KZ"/>
        </w:rPr>
        <w:t>0 млн. всхожих зерен на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га, характеризовался сорт Идея</w:t>
      </w:r>
      <w:r w:rsidR="006178ED">
        <w:rPr>
          <w:rFonts w:ascii="Times New Roman" w:hAnsi="Times New Roman" w:cs="Times New Roman"/>
          <w:sz w:val="28"/>
          <w:szCs w:val="28"/>
          <w:lang w:val="kk-KZ"/>
        </w:rPr>
        <w:br/>
      </w:r>
      <w:r w:rsidR="00322A1A" w:rsidRPr="00552049">
        <w:rPr>
          <w:rFonts w:ascii="Times New Roman" w:hAnsi="Times New Roman" w:cs="Times New Roman"/>
          <w:sz w:val="28"/>
          <w:szCs w:val="28"/>
          <w:lang w:val="kk-KZ"/>
        </w:rPr>
        <w:lastRenderedPageBreak/>
        <w:t>(от 208 до 256,9 ц/га).</w:t>
      </w:r>
      <w:r w:rsidR="00322A1A" w:rsidRPr="00552049">
        <w:rPr>
          <w:rFonts w:ascii="Times New Roman" w:hAnsi="Times New Roman" w:cs="Times New Roman"/>
          <w:sz w:val="28"/>
          <w:szCs w:val="28"/>
        </w:rPr>
        <w:t xml:space="preserve"> При норме высева 5</w:t>
      </w:r>
      <w:r>
        <w:rPr>
          <w:rFonts w:ascii="Times New Roman" w:hAnsi="Times New Roman" w:cs="Times New Roman"/>
          <w:sz w:val="28"/>
          <w:szCs w:val="28"/>
        </w:rPr>
        <w:t>,0</w:t>
      </w:r>
      <w:r w:rsidR="00322A1A" w:rsidRPr="00552049">
        <w:rPr>
          <w:rFonts w:ascii="Times New Roman" w:hAnsi="Times New Roman" w:cs="Times New Roman"/>
          <w:sz w:val="28"/>
          <w:szCs w:val="28"/>
        </w:rPr>
        <w:t xml:space="preserve"> млн. </w:t>
      </w:r>
      <w:r w:rsidR="00322A1A" w:rsidRPr="00552049">
        <w:rPr>
          <w:rFonts w:ascii="Times New Roman" w:hAnsi="Times New Roman" w:cs="Times New Roman"/>
          <w:sz w:val="28"/>
          <w:szCs w:val="28"/>
          <w:lang w:val="kk-KZ"/>
        </w:rPr>
        <w:t>всхожих зерен высоким показателем урожайности зел</w:t>
      </w:r>
      <w:r>
        <w:rPr>
          <w:rFonts w:ascii="Times New Roman" w:hAnsi="Times New Roman" w:cs="Times New Roman"/>
          <w:sz w:val="28"/>
          <w:szCs w:val="28"/>
          <w:lang w:val="kk-KZ"/>
        </w:rPr>
        <w:t>еной массы отличился сорт Кроха</w:t>
      </w:r>
      <w:r w:rsidR="00322A1A" w:rsidRPr="00552049">
        <w:rPr>
          <w:rFonts w:ascii="Times New Roman" w:hAnsi="Times New Roman" w:cs="Times New Roman"/>
          <w:sz w:val="28"/>
          <w:szCs w:val="28"/>
          <w:lang w:val="kk-KZ"/>
        </w:rPr>
        <w:t xml:space="preserve"> (303,2 ц/га) на втором сроке посева Повышенная урожайность, по сравнению со с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редними показателями, отмечена </w:t>
      </w:r>
      <w:r w:rsidR="00322A1A" w:rsidRPr="00552049">
        <w:rPr>
          <w:rFonts w:ascii="Times New Roman" w:hAnsi="Times New Roman" w:cs="Times New Roman"/>
          <w:sz w:val="28"/>
          <w:szCs w:val="28"/>
          <w:lang w:val="kk-KZ"/>
        </w:rPr>
        <w:t xml:space="preserve">также у </w:t>
      </w:r>
      <w:r>
        <w:rPr>
          <w:rFonts w:ascii="Times New Roman" w:hAnsi="Times New Roman" w:cs="Times New Roman"/>
          <w:sz w:val="28"/>
          <w:szCs w:val="28"/>
          <w:lang w:val="kk-KZ"/>
        </w:rPr>
        <w:t>сортообразцов 15/4 (243,7 ц/га)</w:t>
      </w:r>
      <w:r w:rsidR="00322A1A" w:rsidRPr="00552049">
        <w:rPr>
          <w:rFonts w:ascii="Times New Roman" w:hAnsi="Times New Roman" w:cs="Times New Roman"/>
          <w:sz w:val="28"/>
          <w:szCs w:val="28"/>
          <w:lang w:val="kk-KZ"/>
        </w:rPr>
        <w:t xml:space="preserve">, </w:t>
      </w:r>
      <w:r w:rsidRPr="00552049">
        <w:rPr>
          <w:rFonts w:ascii="Times New Roman" w:hAnsi="Times New Roman" w:cs="Times New Roman"/>
          <w:sz w:val="28"/>
          <w:szCs w:val="28"/>
          <w:lang w:val="en-US"/>
        </w:rPr>
        <w:t>Fidelio</w:t>
      </w:r>
      <w:r w:rsidR="00322A1A" w:rsidRPr="00552049">
        <w:rPr>
          <w:rFonts w:ascii="Times New Roman" w:hAnsi="Times New Roman" w:cs="Times New Roman"/>
          <w:sz w:val="28"/>
          <w:szCs w:val="28"/>
          <w:lang w:val="kk-KZ"/>
        </w:rPr>
        <w:t>(229,2 ц/га), при норме 4</w:t>
      </w:r>
      <w:r>
        <w:rPr>
          <w:rFonts w:ascii="Times New Roman" w:hAnsi="Times New Roman" w:cs="Times New Roman"/>
          <w:sz w:val="28"/>
          <w:szCs w:val="28"/>
          <w:lang w:val="kk-KZ"/>
        </w:rPr>
        <w:t>,0 млн. всхожих зерен</w:t>
      </w:r>
      <w:r w:rsidR="00322A1A" w:rsidRPr="00552049">
        <w:rPr>
          <w:rFonts w:ascii="Times New Roman" w:hAnsi="Times New Roman" w:cs="Times New Roman"/>
          <w:sz w:val="28"/>
          <w:szCs w:val="28"/>
        </w:rPr>
        <w:t>.</w:t>
      </w:r>
      <w:r w:rsidR="00322A1A" w:rsidRPr="00552049">
        <w:rPr>
          <w:rFonts w:ascii="Times New Roman" w:hAnsi="Times New Roman" w:cs="Times New Roman"/>
          <w:color w:val="000000"/>
          <w:sz w:val="28"/>
          <w:szCs w:val="28"/>
        </w:rPr>
        <w:t xml:space="preserve"> При возделывании кормовых сортов тритикале важное значение имеет не только урожайность</w:t>
      </w:r>
      <w:r>
        <w:rPr>
          <w:rFonts w:ascii="Times New Roman" w:hAnsi="Times New Roman" w:cs="Times New Roman"/>
          <w:color w:val="000000"/>
          <w:sz w:val="28"/>
          <w:szCs w:val="28"/>
        </w:rPr>
        <w:t>, но и</w:t>
      </w:r>
      <w:r w:rsidR="00322A1A" w:rsidRPr="00552049">
        <w:rPr>
          <w:rFonts w:ascii="Times New Roman" w:hAnsi="Times New Roman" w:cs="Times New Roman"/>
          <w:color w:val="000000"/>
          <w:sz w:val="28"/>
          <w:szCs w:val="28"/>
        </w:rPr>
        <w:t xml:space="preserve"> качественные показатели зеленой массы. </w:t>
      </w:r>
      <w:r w:rsidR="00322A1A" w:rsidRPr="00157325">
        <w:rPr>
          <w:rFonts w:ascii="Times New Roman" w:hAnsi="Times New Roman" w:cs="Times New Roman"/>
          <w:sz w:val="28"/>
          <w:szCs w:val="28"/>
        </w:rPr>
        <w:t>Анализ</w:t>
      </w:r>
      <w:r w:rsidR="00322A1A" w:rsidRPr="00157325">
        <w:rPr>
          <w:rFonts w:ascii="Times New Roman" w:hAnsi="Times New Roman" w:cs="Times New Roman"/>
          <w:color w:val="000000"/>
          <w:sz w:val="28"/>
          <w:szCs w:val="28"/>
        </w:rPr>
        <w:t xml:space="preserve"> химического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состава</w:t>
      </w:r>
      <w:r w:rsidR="00322A1A" w:rsidRPr="00552049">
        <w:rPr>
          <w:rFonts w:ascii="Times New Roman" w:hAnsi="Times New Roman" w:cs="Times New Roman"/>
          <w:color w:val="000000"/>
          <w:sz w:val="28"/>
          <w:szCs w:val="28"/>
        </w:rPr>
        <w:t xml:space="preserve"> выявил высокое содержание сырого протеина в зеленой массе сортов (12,8-15,3%). Содержание протеина было на</w:t>
      </w:r>
      <w:r>
        <w:rPr>
          <w:rFonts w:ascii="Times New Roman" w:hAnsi="Times New Roman" w:cs="Times New Roman"/>
          <w:color w:val="000000"/>
          <w:sz w:val="28"/>
          <w:szCs w:val="28"/>
        </w:rPr>
        <w:t>ибольшим при посеве 15 сентября,</w:t>
      </w:r>
      <w:r w:rsidR="00322A1A" w:rsidRPr="00552049">
        <w:rPr>
          <w:rFonts w:ascii="Times New Roman" w:hAnsi="Times New Roman" w:cs="Times New Roman"/>
          <w:color w:val="000000"/>
          <w:sz w:val="28"/>
          <w:szCs w:val="28"/>
        </w:rPr>
        <w:t xml:space="preserve"> при норме посева 4</w:t>
      </w:r>
      <w:r>
        <w:rPr>
          <w:rFonts w:ascii="Times New Roman" w:hAnsi="Times New Roman" w:cs="Times New Roman"/>
          <w:color w:val="000000"/>
          <w:sz w:val="28"/>
          <w:szCs w:val="28"/>
        </w:rPr>
        <w:t>,0</w:t>
      </w:r>
      <w:r w:rsidR="00322A1A" w:rsidRPr="00552049">
        <w:rPr>
          <w:rFonts w:ascii="Times New Roman" w:hAnsi="Times New Roman" w:cs="Times New Roman"/>
          <w:color w:val="000000"/>
          <w:sz w:val="28"/>
          <w:szCs w:val="28"/>
        </w:rPr>
        <w:t xml:space="preserve"> млн.</w:t>
      </w:r>
      <w:r w:rsidR="00322A1A" w:rsidRPr="00552049">
        <w:rPr>
          <w:rFonts w:ascii="Times New Roman" w:hAnsi="Times New Roman" w:cs="Times New Roman"/>
          <w:sz w:val="28"/>
          <w:szCs w:val="28"/>
          <w:lang w:val="kk-KZ"/>
        </w:rPr>
        <w:t xml:space="preserve"> всхожих зерен</w:t>
      </w:r>
      <w:r w:rsidR="00440A66" w:rsidRPr="00552049">
        <w:rPr>
          <w:rFonts w:ascii="Times New Roman" w:hAnsi="Times New Roman" w:cs="Times New Roman"/>
          <w:sz w:val="28"/>
          <w:szCs w:val="28"/>
          <w:lang w:val="kk-KZ"/>
        </w:rPr>
        <w:t>.</w:t>
      </w:r>
      <w:r w:rsidR="00322A1A" w:rsidRPr="00552049">
        <w:rPr>
          <w:rFonts w:ascii="Times New Roman" w:hAnsi="Times New Roman" w:cs="Times New Roman"/>
          <w:color w:val="000000"/>
          <w:sz w:val="28"/>
          <w:szCs w:val="28"/>
        </w:rPr>
        <w:t>Содержание жира в сор</w:t>
      </w:r>
      <w:r w:rsidR="003A213A" w:rsidRPr="00552049">
        <w:rPr>
          <w:rFonts w:ascii="Times New Roman" w:hAnsi="Times New Roman" w:cs="Times New Roman"/>
          <w:color w:val="000000"/>
          <w:sz w:val="28"/>
          <w:szCs w:val="28"/>
        </w:rPr>
        <w:t>тах было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 пределах 0,41% (</w:t>
      </w:r>
      <w:r w:rsidRPr="00552049">
        <w:rPr>
          <w:rFonts w:ascii="Times New Roman" w:hAnsi="Times New Roman" w:cs="Times New Roman"/>
          <w:sz w:val="28"/>
          <w:szCs w:val="28"/>
          <w:lang w:val="en-US"/>
        </w:rPr>
        <w:t>Fidelio</w:t>
      </w:r>
      <w:r w:rsidR="003A213A" w:rsidRPr="00552049">
        <w:rPr>
          <w:rFonts w:ascii="Times New Roman" w:hAnsi="Times New Roman" w:cs="Times New Roman"/>
          <w:color w:val="000000"/>
          <w:sz w:val="28"/>
          <w:szCs w:val="28"/>
        </w:rPr>
        <w:t>) до 0,65%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(Кастусь</w:t>
      </w:r>
      <w:r w:rsidR="003A213A" w:rsidRPr="00552049">
        <w:rPr>
          <w:rFonts w:ascii="Times New Roman" w:hAnsi="Times New Roman" w:cs="Times New Roman"/>
          <w:color w:val="000000"/>
          <w:sz w:val="28"/>
          <w:szCs w:val="28"/>
        </w:rPr>
        <w:t xml:space="preserve">). </w:t>
      </w:r>
    </w:p>
    <w:p w:rsidR="003A213A" w:rsidRPr="00552049" w:rsidRDefault="003A213A" w:rsidP="001573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52049">
        <w:rPr>
          <w:rFonts w:ascii="Times New Roman" w:hAnsi="Times New Roman" w:cs="Times New Roman"/>
          <w:sz w:val="28"/>
          <w:szCs w:val="28"/>
          <w:lang w:val="kk-KZ"/>
        </w:rPr>
        <w:t>А</w:t>
      </w:r>
      <w:r w:rsidR="00157325">
        <w:rPr>
          <w:rFonts w:ascii="Times New Roman" w:hAnsi="Times New Roman" w:cs="Times New Roman"/>
          <w:sz w:val="28"/>
          <w:szCs w:val="28"/>
        </w:rPr>
        <w:t>нализ</w:t>
      </w:r>
      <w:r w:rsidR="00D2702E">
        <w:rPr>
          <w:rFonts w:ascii="Times New Roman" w:hAnsi="Times New Roman" w:cs="Times New Roman"/>
          <w:sz w:val="28"/>
          <w:szCs w:val="28"/>
        </w:rPr>
        <w:t>урожайности зеленой массы</w:t>
      </w:r>
      <w:r w:rsidRPr="00552049">
        <w:rPr>
          <w:rFonts w:ascii="Times New Roman" w:hAnsi="Times New Roman" w:cs="Times New Roman"/>
          <w:sz w:val="28"/>
          <w:szCs w:val="28"/>
        </w:rPr>
        <w:t xml:space="preserve"> озимого </w:t>
      </w:r>
      <w:r w:rsidR="00D2702E">
        <w:rPr>
          <w:rFonts w:ascii="Times New Roman" w:hAnsi="Times New Roman" w:cs="Times New Roman"/>
          <w:sz w:val="28"/>
          <w:szCs w:val="28"/>
        </w:rPr>
        <w:t xml:space="preserve">тритикале показал преимущество второго срока посева (5 сентября) при норме </w:t>
      </w:r>
      <w:r w:rsidRPr="00552049">
        <w:rPr>
          <w:rFonts w:ascii="Times New Roman" w:hAnsi="Times New Roman" w:cs="Times New Roman"/>
          <w:sz w:val="28"/>
          <w:szCs w:val="28"/>
        </w:rPr>
        <w:t>высева 4,0 млн всхожих зерен на га</w:t>
      </w:r>
      <w:r w:rsidR="00D2702E">
        <w:rPr>
          <w:rFonts w:ascii="Times New Roman" w:hAnsi="Times New Roman" w:cs="Times New Roman"/>
          <w:sz w:val="28"/>
          <w:szCs w:val="28"/>
        </w:rPr>
        <w:t>.</w:t>
      </w:r>
    </w:p>
    <w:p w:rsidR="00D2702E" w:rsidRDefault="008D1AE8" w:rsidP="00D2702E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52049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</w:rPr>
        <w:t>Урожайность зерна</w:t>
      </w:r>
      <w:r w:rsidR="00956074" w:rsidRPr="00552049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FD0D8E" w:rsidRPr="00FD0D8E">
        <w:rPr>
          <w:rFonts w:ascii="Times New Roman" w:hAnsi="Times New Roman" w:cs="Times New Roman"/>
          <w:color w:val="000000"/>
          <w:sz w:val="28"/>
          <w:szCs w:val="28"/>
        </w:rPr>
        <w:t>Из приведенных в таблице 2 данных следует,что при позднем сроке посева наблюдается снижение урожа</w:t>
      </w:r>
      <w:r w:rsidR="0071672E">
        <w:rPr>
          <w:rFonts w:ascii="Times New Roman" w:hAnsi="Times New Roman" w:cs="Times New Roman"/>
          <w:color w:val="000000"/>
          <w:sz w:val="28"/>
          <w:szCs w:val="28"/>
        </w:rPr>
        <w:t xml:space="preserve">йности. Наибольшая урожайность </w:t>
      </w:r>
      <w:r w:rsidR="00FD0D8E" w:rsidRPr="00FD0D8E">
        <w:rPr>
          <w:rFonts w:ascii="Times New Roman" w:hAnsi="Times New Roman" w:cs="Times New Roman"/>
          <w:color w:val="000000"/>
          <w:sz w:val="28"/>
          <w:szCs w:val="28"/>
        </w:rPr>
        <w:t>зерна изучаемых сортов озимого тр</w:t>
      </w:r>
      <w:r w:rsidR="0071672E">
        <w:rPr>
          <w:rFonts w:ascii="Times New Roman" w:hAnsi="Times New Roman" w:cs="Times New Roman"/>
          <w:color w:val="000000"/>
          <w:sz w:val="28"/>
          <w:szCs w:val="28"/>
        </w:rPr>
        <w:t>итикале получена при  посеве 5 сентября</w:t>
      </w:r>
      <w:r w:rsidR="00FD0D8E" w:rsidRPr="00FD0D8E">
        <w:rPr>
          <w:rFonts w:ascii="Times New Roman" w:hAnsi="Times New Roman" w:cs="Times New Roman"/>
          <w:color w:val="000000"/>
          <w:sz w:val="28"/>
          <w:szCs w:val="28"/>
        </w:rPr>
        <w:t xml:space="preserve"> при норме высева 3, 0 млн</w:t>
      </w:r>
      <w:r w:rsidR="00FD0D8E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FD0D8E" w:rsidRPr="00FD0D8E">
        <w:rPr>
          <w:rFonts w:ascii="Times New Roman" w:hAnsi="Times New Roman" w:cs="Times New Roman"/>
          <w:color w:val="000000"/>
          <w:sz w:val="28"/>
          <w:szCs w:val="28"/>
        </w:rPr>
        <w:t xml:space="preserve"> всхожих зерен на га. Средний показатель урожайности сортов на данном варианте  составил 38,0 ц/га, что на 3,2 ц/ га выше урожая первого срока и на 12,9 ц/ га выше урожая третьего срока посева.</w:t>
      </w:r>
    </w:p>
    <w:p w:rsidR="00FD0D8E" w:rsidRDefault="00FD0D8E" w:rsidP="00D2702E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FD0D8E" w:rsidRPr="00552049" w:rsidRDefault="00FD0D8E" w:rsidP="00D2702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8D1AE8" w:rsidRPr="00552049" w:rsidRDefault="006B1956" w:rsidP="00D2702E">
      <w:pPr>
        <w:pStyle w:val="a6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</w:rPr>
      </w:pPr>
      <w:r w:rsidRPr="00552049">
        <w:rPr>
          <w:sz w:val="28"/>
          <w:szCs w:val="28"/>
        </w:rPr>
        <w:t xml:space="preserve">Таблица </w:t>
      </w:r>
      <w:r w:rsidR="00D2702E">
        <w:rPr>
          <w:sz w:val="28"/>
          <w:szCs w:val="28"/>
        </w:rPr>
        <w:t xml:space="preserve">2 – Урожайность зерна </w:t>
      </w:r>
      <w:r w:rsidRPr="00552049">
        <w:rPr>
          <w:sz w:val="28"/>
          <w:szCs w:val="28"/>
        </w:rPr>
        <w:t>озимого тритикале при разных сроках посева и нормах высева (ц/га), 2020</w:t>
      </w:r>
      <w:r w:rsidRPr="00D2702E">
        <w:rPr>
          <w:sz w:val="28"/>
          <w:szCs w:val="28"/>
        </w:rPr>
        <w:t xml:space="preserve"> г</w:t>
      </w:r>
      <w:r w:rsidR="00D2702E">
        <w:rPr>
          <w:sz w:val="28"/>
          <w:szCs w:val="28"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9"/>
        <w:gridCol w:w="2548"/>
        <w:gridCol w:w="145"/>
        <w:gridCol w:w="2322"/>
        <w:gridCol w:w="2322"/>
      </w:tblGrid>
      <w:tr w:rsidR="006B1956" w:rsidRPr="005F733C" w:rsidTr="00FD0D8E">
        <w:tc>
          <w:tcPr>
            <w:tcW w:w="1050" w:type="pct"/>
            <w:vMerge w:val="restart"/>
            <w:shd w:val="clear" w:color="auto" w:fill="auto"/>
          </w:tcPr>
          <w:p w:rsidR="006B1956" w:rsidRPr="005F733C" w:rsidRDefault="006B1956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Сортообразец</w:t>
            </w:r>
          </w:p>
          <w:p w:rsidR="006B1956" w:rsidRPr="005F733C" w:rsidRDefault="006B1956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(фактор С)</w:t>
            </w:r>
          </w:p>
        </w:tc>
        <w:tc>
          <w:tcPr>
            <w:tcW w:w="3950" w:type="pct"/>
            <w:gridSpan w:val="4"/>
            <w:shd w:val="clear" w:color="auto" w:fill="auto"/>
          </w:tcPr>
          <w:p w:rsidR="006B1956" w:rsidRPr="005F733C" w:rsidRDefault="006B1956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Сроки посева (фактор А)</w:t>
            </w:r>
          </w:p>
        </w:tc>
      </w:tr>
      <w:tr w:rsidR="006B1956" w:rsidRPr="005F733C" w:rsidTr="00FD0D8E">
        <w:tc>
          <w:tcPr>
            <w:tcW w:w="1050" w:type="pct"/>
            <w:vMerge/>
            <w:shd w:val="clear" w:color="auto" w:fill="auto"/>
          </w:tcPr>
          <w:p w:rsidR="006B1956" w:rsidRPr="005F733C" w:rsidRDefault="006B1956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50" w:type="pct"/>
            <w:gridSpan w:val="2"/>
            <w:shd w:val="clear" w:color="auto" w:fill="auto"/>
            <w:vAlign w:val="center"/>
          </w:tcPr>
          <w:p w:rsidR="006B1956" w:rsidRPr="005F733C" w:rsidRDefault="006B1956" w:rsidP="0055204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25.08</w:t>
            </w:r>
          </w:p>
        </w:tc>
        <w:tc>
          <w:tcPr>
            <w:tcW w:w="1250" w:type="pct"/>
            <w:shd w:val="clear" w:color="auto" w:fill="auto"/>
            <w:vAlign w:val="center"/>
          </w:tcPr>
          <w:p w:rsidR="006B1956" w:rsidRPr="005F733C" w:rsidRDefault="006B1956" w:rsidP="0055204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5.09</w:t>
            </w:r>
          </w:p>
        </w:tc>
        <w:tc>
          <w:tcPr>
            <w:tcW w:w="1250" w:type="pct"/>
            <w:shd w:val="clear" w:color="auto" w:fill="auto"/>
          </w:tcPr>
          <w:p w:rsidR="006B1956" w:rsidRPr="005F733C" w:rsidRDefault="006B1956" w:rsidP="0055204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15.09</w:t>
            </w:r>
          </w:p>
        </w:tc>
      </w:tr>
      <w:tr w:rsidR="006B1956" w:rsidRPr="005F733C" w:rsidTr="00FD0D8E">
        <w:trPr>
          <w:trHeight w:val="377"/>
        </w:trPr>
        <w:tc>
          <w:tcPr>
            <w:tcW w:w="1050" w:type="pct"/>
            <w:vMerge/>
            <w:shd w:val="clear" w:color="auto" w:fill="auto"/>
          </w:tcPr>
          <w:p w:rsidR="006B1956" w:rsidRPr="005F733C" w:rsidRDefault="006B1956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50" w:type="pct"/>
            <w:gridSpan w:val="4"/>
            <w:shd w:val="clear" w:color="auto" w:fill="auto"/>
          </w:tcPr>
          <w:p w:rsidR="006B1956" w:rsidRPr="005F733C" w:rsidRDefault="006B1956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Норма высева 3 млн. всхожих зерен на га (фактор В)</w:t>
            </w:r>
          </w:p>
        </w:tc>
      </w:tr>
      <w:tr w:rsidR="006B1956" w:rsidRPr="005F733C" w:rsidTr="00FD0D8E">
        <w:tc>
          <w:tcPr>
            <w:tcW w:w="1050" w:type="pct"/>
            <w:shd w:val="clear" w:color="auto" w:fill="auto"/>
          </w:tcPr>
          <w:p w:rsidR="006B1956" w:rsidRPr="005F733C" w:rsidRDefault="00042013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</w:t>
            </w:r>
          </w:p>
        </w:tc>
        <w:tc>
          <w:tcPr>
            <w:tcW w:w="1450" w:type="pct"/>
            <w:gridSpan w:val="2"/>
            <w:shd w:val="clear" w:color="auto" w:fill="auto"/>
          </w:tcPr>
          <w:p w:rsidR="006B1956" w:rsidRPr="005F733C" w:rsidRDefault="00042013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250" w:type="pct"/>
            <w:shd w:val="clear" w:color="auto" w:fill="auto"/>
          </w:tcPr>
          <w:p w:rsidR="006B1956" w:rsidRPr="005F733C" w:rsidRDefault="00042013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250" w:type="pct"/>
            <w:shd w:val="clear" w:color="auto" w:fill="auto"/>
          </w:tcPr>
          <w:p w:rsidR="006B1956" w:rsidRPr="005F733C" w:rsidRDefault="00042013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042013" w:rsidRPr="005F733C" w:rsidTr="00FD0D8E">
        <w:tc>
          <w:tcPr>
            <w:tcW w:w="1050" w:type="pct"/>
            <w:shd w:val="clear" w:color="auto" w:fill="auto"/>
          </w:tcPr>
          <w:p w:rsidR="00042013" w:rsidRPr="005F733C" w:rsidRDefault="00042013" w:rsidP="003C52A4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Идея</w:t>
            </w:r>
          </w:p>
        </w:tc>
        <w:tc>
          <w:tcPr>
            <w:tcW w:w="1450" w:type="pct"/>
            <w:gridSpan w:val="2"/>
            <w:shd w:val="clear" w:color="auto" w:fill="auto"/>
          </w:tcPr>
          <w:p w:rsidR="00042013" w:rsidRPr="005F733C" w:rsidRDefault="0006630A" w:rsidP="003C52A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40,58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3C52A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34,65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3C52A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24,13</w:t>
            </w:r>
          </w:p>
        </w:tc>
      </w:tr>
      <w:tr w:rsidR="00042013" w:rsidRPr="005F733C" w:rsidTr="00FD0D8E">
        <w:tc>
          <w:tcPr>
            <w:tcW w:w="1050" w:type="pct"/>
            <w:shd w:val="clear" w:color="auto" w:fill="auto"/>
          </w:tcPr>
          <w:p w:rsidR="00042013" w:rsidRPr="005F733C" w:rsidRDefault="00042013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Никлап</w:t>
            </w:r>
          </w:p>
        </w:tc>
        <w:tc>
          <w:tcPr>
            <w:tcW w:w="1450" w:type="pct"/>
            <w:gridSpan w:val="2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28,05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33,19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24,38</w:t>
            </w:r>
          </w:p>
        </w:tc>
      </w:tr>
      <w:tr w:rsidR="00042013" w:rsidRPr="005F733C" w:rsidTr="00FD0D8E">
        <w:tc>
          <w:tcPr>
            <w:tcW w:w="1050" w:type="pct"/>
            <w:shd w:val="clear" w:color="auto" w:fill="auto"/>
          </w:tcPr>
          <w:p w:rsidR="00042013" w:rsidRPr="005F733C" w:rsidRDefault="00042013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Кастусь</w:t>
            </w:r>
          </w:p>
        </w:tc>
        <w:tc>
          <w:tcPr>
            <w:tcW w:w="1450" w:type="pct"/>
            <w:gridSpan w:val="2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37,74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39,13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18,51</w:t>
            </w:r>
          </w:p>
        </w:tc>
      </w:tr>
      <w:tr w:rsidR="00042013" w:rsidRPr="005F733C" w:rsidTr="00FD0D8E">
        <w:tc>
          <w:tcPr>
            <w:tcW w:w="1050" w:type="pct"/>
            <w:shd w:val="clear" w:color="auto" w:fill="auto"/>
          </w:tcPr>
          <w:p w:rsidR="00042013" w:rsidRPr="005F733C" w:rsidRDefault="00042013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ТИ-17</w:t>
            </w:r>
          </w:p>
        </w:tc>
        <w:tc>
          <w:tcPr>
            <w:tcW w:w="1450" w:type="pct"/>
            <w:gridSpan w:val="2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38,39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44,97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23,09</w:t>
            </w:r>
          </w:p>
        </w:tc>
      </w:tr>
      <w:tr w:rsidR="00042013" w:rsidRPr="005F733C" w:rsidTr="00FD0D8E">
        <w:tc>
          <w:tcPr>
            <w:tcW w:w="1050" w:type="pct"/>
            <w:shd w:val="clear" w:color="auto" w:fill="auto"/>
          </w:tcPr>
          <w:p w:rsidR="00042013" w:rsidRPr="005F733C" w:rsidRDefault="00042013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Валентин 90</w:t>
            </w:r>
          </w:p>
        </w:tc>
        <w:tc>
          <w:tcPr>
            <w:tcW w:w="1450" w:type="pct"/>
            <w:gridSpan w:val="2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40,47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34,32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29,96</w:t>
            </w:r>
          </w:p>
        </w:tc>
      </w:tr>
      <w:tr w:rsidR="00042013" w:rsidRPr="005F733C" w:rsidTr="00FD0D8E">
        <w:tc>
          <w:tcPr>
            <w:tcW w:w="1050" w:type="pct"/>
            <w:shd w:val="clear" w:color="auto" w:fill="auto"/>
          </w:tcPr>
          <w:p w:rsidR="00042013" w:rsidRPr="005F733C" w:rsidRDefault="00042013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Fidelio</w:t>
            </w:r>
          </w:p>
        </w:tc>
        <w:tc>
          <w:tcPr>
            <w:tcW w:w="1450" w:type="pct"/>
            <w:gridSpan w:val="2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36,77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48,15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27,88</w:t>
            </w:r>
          </w:p>
        </w:tc>
      </w:tr>
      <w:tr w:rsidR="00042013" w:rsidRPr="005F733C" w:rsidTr="00FD0D8E">
        <w:tc>
          <w:tcPr>
            <w:tcW w:w="1050" w:type="pct"/>
            <w:shd w:val="clear" w:color="auto" w:fill="auto"/>
          </w:tcPr>
          <w:p w:rsidR="00042013" w:rsidRPr="005F733C" w:rsidRDefault="00042013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Кроха</w:t>
            </w:r>
          </w:p>
        </w:tc>
        <w:tc>
          <w:tcPr>
            <w:tcW w:w="1450" w:type="pct"/>
            <w:gridSpan w:val="2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21,76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31,81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28,03</w:t>
            </w:r>
          </w:p>
        </w:tc>
      </w:tr>
      <w:tr w:rsidR="00337218" w:rsidRPr="005F733C" w:rsidTr="00FD0D8E">
        <w:tc>
          <w:tcPr>
            <w:tcW w:w="1050" w:type="pct"/>
            <w:shd w:val="clear" w:color="auto" w:fill="auto"/>
          </w:tcPr>
          <w:p w:rsidR="00337218" w:rsidRPr="005F733C" w:rsidRDefault="00337218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Среднее</w:t>
            </w:r>
          </w:p>
        </w:tc>
        <w:tc>
          <w:tcPr>
            <w:tcW w:w="1450" w:type="pct"/>
            <w:gridSpan w:val="2"/>
            <w:shd w:val="clear" w:color="auto" w:fill="auto"/>
            <w:vAlign w:val="bottom"/>
          </w:tcPr>
          <w:p w:rsidR="00337218" w:rsidRPr="005F733C" w:rsidRDefault="00337218" w:rsidP="005F733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34,82</w:t>
            </w:r>
          </w:p>
        </w:tc>
        <w:tc>
          <w:tcPr>
            <w:tcW w:w="1250" w:type="pct"/>
            <w:shd w:val="clear" w:color="auto" w:fill="auto"/>
            <w:vAlign w:val="bottom"/>
          </w:tcPr>
          <w:p w:rsidR="00337218" w:rsidRPr="005F733C" w:rsidRDefault="00337218" w:rsidP="005F733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38,03</w:t>
            </w:r>
          </w:p>
        </w:tc>
        <w:tc>
          <w:tcPr>
            <w:tcW w:w="1250" w:type="pct"/>
            <w:shd w:val="clear" w:color="auto" w:fill="auto"/>
            <w:vAlign w:val="bottom"/>
          </w:tcPr>
          <w:p w:rsidR="00337218" w:rsidRPr="005F733C" w:rsidRDefault="00337218" w:rsidP="005F733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25,14</w:t>
            </w:r>
          </w:p>
        </w:tc>
      </w:tr>
      <w:tr w:rsidR="00042013" w:rsidRPr="005F733C" w:rsidTr="00FD0D8E">
        <w:tc>
          <w:tcPr>
            <w:tcW w:w="5000" w:type="pct"/>
            <w:gridSpan w:val="5"/>
            <w:shd w:val="clear" w:color="auto" w:fill="auto"/>
          </w:tcPr>
          <w:p w:rsidR="00042013" w:rsidRPr="005F733C" w:rsidRDefault="00042013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Норма высева 4 млн. всхожих зерен на га</w:t>
            </w:r>
          </w:p>
        </w:tc>
      </w:tr>
      <w:tr w:rsidR="00042013" w:rsidRPr="005F733C" w:rsidTr="00FD0D8E">
        <w:tc>
          <w:tcPr>
            <w:tcW w:w="1050" w:type="pct"/>
            <w:shd w:val="clear" w:color="auto" w:fill="auto"/>
          </w:tcPr>
          <w:p w:rsidR="00042013" w:rsidRPr="005F733C" w:rsidRDefault="00042013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Идея</w:t>
            </w:r>
          </w:p>
        </w:tc>
        <w:tc>
          <w:tcPr>
            <w:tcW w:w="1372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23,20</w:t>
            </w:r>
          </w:p>
        </w:tc>
        <w:tc>
          <w:tcPr>
            <w:tcW w:w="1328" w:type="pct"/>
            <w:gridSpan w:val="2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31,89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19,66</w:t>
            </w:r>
          </w:p>
        </w:tc>
      </w:tr>
      <w:tr w:rsidR="00042013" w:rsidRPr="005F733C" w:rsidTr="00FD0D8E">
        <w:tc>
          <w:tcPr>
            <w:tcW w:w="1050" w:type="pct"/>
            <w:shd w:val="clear" w:color="auto" w:fill="auto"/>
          </w:tcPr>
          <w:p w:rsidR="00042013" w:rsidRPr="005F733C" w:rsidRDefault="00042013" w:rsidP="0004201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1</w:t>
            </w:r>
          </w:p>
        </w:tc>
        <w:tc>
          <w:tcPr>
            <w:tcW w:w="1450" w:type="pct"/>
            <w:gridSpan w:val="2"/>
            <w:shd w:val="clear" w:color="auto" w:fill="auto"/>
          </w:tcPr>
          <w:p w:rsidR="00042013" w:rsidRPr="005F733C" w:rsidRDefault="00042013" w:rsidP="0004201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042013" w:rsidP="0004201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042013" w:rsidP="0004201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042013" w:rsidRPr="005F733C" w:rsidTr="00FD0D8E">
        <w:tc>
          <w:tcPr>
            <w:tcW w:w="1050" w:type="pct"/>
            <w:shd w:val="clear" w:color="auto" w:fill="auto"/>
          </w:tcPr>
          <w:p w:rsidR="00042013" w:rsidRPr="005F733C" w:rsidRDefault="00042013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Никлап</w:t>
            </w:r>
          </w:p>
        </w:tc>
        <w:tc>
          <w:tcPr>
            <w:tcW w:w="1450" w:type="pct"/>
            <w:gridSpan w:val="2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25,56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27,42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16,81</w:t>
            </w:r>
          </w:p>
        </w:tc>
      </w:tr>
      <w:tr w:rsidR="00042013" w:rsidRPr="005F733C" w:rsidTr="00FD0D8E">
        <w:tc>
          <w:tcPr>
            <w:tcW w:w="1050" w:type="pct"/>
            <w:shd w:val="clear" w:color="auto" w:fill="auto"/>
          </w:tcPr>
          <w:p w:rsidR="00042013" w:rsidRPr="005F733C" w:rsidRDefault="00042013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lastRenderedPageBreak/>
              <w:t>Кастусь</w:t>
            </w:r>
          </w:p>
        </w:tc>
        <w:tc>
          <w:tcPr>
            <w:tcW w:w="1450" w:type="pct"/>
            <w:gridSpan w:val="2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33,51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36,99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31,82</w:t>
            </w:r>
          </w:p>
        </w:tc>
      </w:tr>
      <w:tr w:rsidR="00042013" w:rsidRPr="005F733C" w:rsidTr="00FD0D8E">
        <w:tc>
          <w:tcPr>
            <w:tcW w:w="1050" w:type="pct"/>
            <w:shd w:val="clear" w:color="auto" w:fill="auto"/>
          </w:tcPr>
          <w:p w:rsidR="00042013" w:rsidRPr="005F733C" w:rsidRDefault="00042013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ТИ-17</w:t>
            </w:r>
          </w:p>
        </w:tc>
        <w:tc>
          <w:tcPr>
            <w:tcW w:w="1450" w:type="pct"/>
            <w:gridSpan w:val="2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25,78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35,42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28,78</w:t>
            </w:r>
          </w:p>
        </w:tc>
      </w:tr>
      <w:tr w:rsidR="00042013" w:rsidRPr="005F733C" w:rsidTr="00FD0D8E">
        <w:tc>
          <w:tcPr>
            <w:tcW w:w="1050" w:type="pct"/>
            <w:shd w:val="clear" w:color="auto" w:fill="auto"/>
          </w:tcPr>
          <w:p w:rsidR="00042013" w:rsidRPr="005F733C" w:rsidRDefault="00042013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Валентин 90</w:t>
            </w:r>
          </w:p>
        </w:tc>
        <w:tc>
          <w:tcPr>
            <w:tcW w:w="1450" w:type="pct"/>
            <w:gridSpan w:val="2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25,98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28,81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22,29</w:t>
            </w:r>
          </w:p>
        </w:tc>
      </w:tr>
      <w:tr w:rsidR="00042013" w:rsidRPr="005F733C" w:rsidTr="00FD0D8E">
        <w:tc>
          <w:tcPr>
            <w:tcW w:w="1050" w:type="pct"/>
            <w:shd w:val="clear" w:color="auto" w:fill="auto"/>
          </w:tcPr>
          <w:p w:rsidR="00042013" w:rsidRPr="005F733C" w:rsidRDefault="00042013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Fidelio</w:t>
            </w:r>
          </w:p>
        </w:tc>
        <w:tc>
          <w:tcPr>
            <w:tcW w:w="1450" w:type="pct"/>
            <w:gridSpan w:val="2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40,83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26,34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24,77</w:t>
            </w:r>
          </w:p>
        </w:tc>
      </w:tr>
      <w:tr w:rsidR="00042013" w:rsidRPr="005F733C" w:rsidTr="00FD0D8E">
        <w:tc>
          <w:tcPr>
            <w:tcW w:w="1050" w:type="pct"/>
            <w:shd w:val="clear" w:color="auto" w:fill="auto"/>
          </w:tcPr>
          <w:p w:rsidR="00042013" w:rsidRPr="005F733C" w:rsidRDefault="00042013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Кроха</w:t>
            </w:r>
          </w:p>
        </w:tc>
        <w:tc>
          <w:tcPr>
            <w:tcW w:w="1450" w:type="pct"/>
            <w:gridSpan w:val="2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33,35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39,10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22,35</w:t>
            </w:r>
          </w:p>
        </w:tc>
      </w:tr>
      <w:tr w:rsidR="00337218" w:rsidRPr="005F733C" w:rsidTr="00FD0D8E">
        <w:tc>
          <w:tcPr>
            <w:tcW w:w="1050" w:type="pct"/>
            <w:shd w:val="clear" w:color="auto" w:fill="auto"/>
          </w:tcPr>
          <w:p w:rsidR="00337218" w:rsidRPr="005F733C" w:rsidRDefault="00337218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Среднее</w:t>
            </w:r>
          </w:p>
        </w:tc>
        <w:tc>
          <w:tcPr>
            <w:tcW w:w="1450" w:type="pct"/>
            <w:gridSpan w:val="2"/>
            <w:shd w:val="clear" w:color="auto" w:fill="auto"/>
            <w:vAlign w:val="bottom"/>
          </w:tcPr>
          <w:p w:rsidR="00337218" w:rsidRPr="005F733C" w:rsidRDefault="00337218" w:rsidP="005F733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30,84</w:t>
            </w:r>
          </w:p>
        </w:tc>
        <w:tc>
          <w:tcPr>
            <w:tcW w:w="1250" w:type="pct"/>
            <w:shd w:val="clear" w:color="auto" w:fill="auto"/>
            <w:vAlign w:val="bottom"/>
          </w:tcPr>
          <w:p w:rsidR="00337218" w:rsidRPr="005F733C" w:rsidRDefault="00337218" w:rsidP="005F733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32,35</w:t>
            </w:r>
          </w:p>
        </w:tc>
        <w:tc>
          <w:tcPr>
            <w:tcW w:w="1250" w:type="pct"/>
            <w:shd w:val="clear" w:color="auto" w:fill="auto"/>
            <w:vAlign w:val="bottom"/>
          </w:tcPr>
          <w:p w:rsidR="00337218" w:rsidRPr="005F733C" w:rsidRDefault="00337218" w:rsidP="005F733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24,47</w:t>
            </w:r>
          </w:p>
        </w:tc>
      </w:tr>
      <w:tr w:rsidR="00042013" w:rsidRPr="005F733C" w:rsidTr="00FD0D8E">
        <w:tc>
          <w:tcPr>
            <w:tcW w:w="5000" w:type="pct"/>
            <w:gridSpan w:val="5"/>
            <w:shd w:val="clear" w:color="auto" w:fill="auto"/>
          </w:tcPr>
          <w:p w:rsidR="00042013" w:rsidRPr="005F733C" w:rsidRDefault="00042013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Норма высева 5 млн. всхожих зерен на га</w:t>
            </w:r>
          </w:p>
        </w:tc>
      </w:tr>
      <w:tr w:rsidR="00042013" w:rsidRPr="005F733C" w:rsidTr="00FD0D8E">
        <w:tc>
          <w:tcPr>
            <w:tcW w:w="1050" w:type="pct"/>
            <w:shd w:val="clear" w:color="auto" w:fill="auto"/>
          </w:tcPr>
          <w:p w:rsidR="00042013" w:rsidRPr="005F733C" w:rsidRDefault="00042013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Идея</w:t>
            </w:r>
          </w:p>
        </w:tc>
        <w:tc>
          <w:tcPr>
            <w:tcW w:w="1450" w:type="pct"/>
            <w:gridSpan w:val="2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21,41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33,08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18,17</w:t>
            </w:r>
          </w:p>
        </w:tc>
      </w:tr>
      <w:tr w:rsidR="00042013" w:rsidRPr="005F733C" w:rsidTr="00FD0D8E">
        <w:tc>
          <w:tcPr>
            <w:tcW w:w="1050" w:type="pct"/>
            <w:shd w:val="clear" w:color="auto" w:fill="auto"/>
          </w:tcPr>
          <w:p w:rsidR="00042013" w:rsidRPr="005F733C" w:rsidRDefault="00042013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Никлап</w:t>
            </w:r>
          </w:p>
        </w:tc>
        <w:tc>
          <w:tcPr>
            <w:tcW w:w="1450" w:type="pct"/>
            <w:gridSpan w:val="2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36,74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17,02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15,46</w:t>
            </w:r>
          </w:p>
        </w:tc>
      </w:tr>
      <w:tr w:rsidR="00042013" w:rsidRPr="005F733C" w:rsidTr="00FD0D8E">
        <w:tc>
          <w:tcPr>
            <w:tcW w:w="1050" w:type="pct"/>
            <w:shd w:val="clear" w:color="auto" w:fill="auto"/>
          </w:tcPr>
          <w:p w:rsidR="00042013" w:rsidRPr="005F733C" w:rsidRDefault="00042013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Кастусь</w:t>
            </w:r>
          </w:p>
        </w:tc>
        <w:tc>
          <w:tcPr>
            <w:tcW w:w="1450" w:type="pct"/>
            <w:gridSpan w:val="2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32,13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27,33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30,06</w:t>
            </w:r>
          </w:p>
        </w:tc>
      </w:tr>
      <w:tr w:rsidR="00042013" w:rsidRPr="005F733C" w:rsidTr="00FD0D8E">
        <w:tc>
          <w:tcPr>
            <w:tcW w:w="1050" w:type="pct"/>
            <w:shd w:val="clear" w:color="auto" w:fill="auto"/>
          </w:tcPr>
          <w:p w:rsidR="00042013" w:rsidRPr="005F733C" w:rsidRDefault="00042013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ТИ-17</w:t>
            </w:r>
          </w:p>
        </w:tc>
        <w:tc>
          <w:tcPr>
            <w:tcW w:w="1450" w:type="pct"/>
            <w:gridSpan w:val="2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27,42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37,21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15,32</w:t>
            </w:r>
          </w:p>
        </w:tc>
      </w:tr>
      <w:tr w:rsidR="00042013" w:rsidRPr="005F733C" w:rsidTr="00FD0D8E">
        <w:tc>
          <w:tcPr>
            <w:tcW w:w="1050" w:type="pct"/>
            <w:shd w:val="clear" w:color="auto" w:fill="auto"/>
          </w:tcPr>
          <w:p w:rsidR="00042013" w:rsidRPr="005F733C" w:rsidRDefault="00042013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Валентин 90</w:t>
            </w:r>
          </w:p>
        </w:tc>
        <w:tc>
          <w:tcPr>
            <w:tcW w:w="1450" w:type="pct"/>
            <w:gridSpan w:val="2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26,31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34,07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17,18</w:t>
            </w:r>
          </w:p>
        </w:tc>
      </w:tr>
      <w:tr w:rsidR="00042013" w:rsidRPr="005F733C" w:rsidTr="00FD0D8E">
        <w:tc>
          <w:tcPr>
            <w:tcW w:w="1050" w:type="pct"/>
            <w:shd w:val="clear" w:color="auto" w:fill="auto"/>
          </w:tcPr>
          <w:p w:rsidR="00042013" w:rsidRPr="005F733C" w:rsidRDefault="00042013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Fidelio</w:t>
            </w:r>
          </w:p>
        </w:tc>
        <w:tc>
          <w:tcPr>
            <w:tcW w:w="1450" w:type="pct"/>
            <w:gridSpan w:val="2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32,38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7322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39,95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22,0</w:t>
            </w:r>
          </w:p>
        </w:tc>
      </w:tr>
      <w:tr w:rsidR="00042013" w:rsidRPr="005F733C" w:rsidTr="00FD0D8E">
        <w:tc>
          <w:tcPr>
            <w:tcW w:w="1050" w:type="pct"/>
            <w:shd w:val="clear" w:color="auto" w:fill="auto"/>
          </w:tcPr>
          <w:p w:rsidR="00042013" w:rsidRPr="005F733C" w:rsidRDefault="00042013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Кроха</w:t>
            </w:r>
          </w:p>
        </w:tc>
        <w:tc>
          <w:tcPr>
            <w:tcW w:w="1450" w:type="pct"/>
            <w:gridSpan w:val="2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26,06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27,44</w:t>
            </w:r>
          </w:p>
        </w:tc>
        <w:tc>
          <w:tcPr>
            <w:tcW w:w="1250" w:type="pct"/>
            <w:shd w:val="clear" w:color="auto" w:fill="auto"/>
          </w:tcPr>
          <w:p w:rsidR="00042013" w:rsidRPr="005F733C" w:rsidRDefault="00337218" w:rsidP="00D2702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18,28</w:t>
            </w:r>
          </w:p>
        </w:tc>
      </w:tr>
      <w:tr w:rsidR="00337218" w:rsidRPr="005F733C" w:rsidTr="00FD0D8E">
        <w:tc>
          <w:tcPr>
            <w:tcW w:w="1050" w:type="pct"/>
            <w:shd w:val="clear" w:color="auto" w:fill="auto"/>
          </w:tcPr>
          <w:p w:rsidR="00337218" w:rsidRPr="005F733C" w:rsidRDefault="00337218" w:rsidP="0055204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Среднее</w:t>
            </w:r>
          </w:p>
        </w:tc>
        <w:tc>
          <w:tcPr>
            <w:tcW w:w="1450" w:type="pct"/>
            <w:gridSpan w:val="2"/>
            <w:shd w:val="clear" w:color="auto" w:fill="auto"/>
            <w:vAlign w:val="bottom"/>
          </w:tcPr>
          <w:p w:rsidR="00337218" w:rsidRPr="005F733C" w:rsidRDefault="00337218" w:rsidP="005F733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28,92</w:t>
            </w:r>
          </w:p>
        </w:tc>
        <w:tc>
          <w:tcPr>
            <w:tcW w:w="1250" w:type="pct"/>
            <w:shd w:val="clear" w:color="auto" w:fill="auto"/>
            <w:vAlign w:val="bottom"/>
          </w:tcPr>
          <w:p w:rsidR="00337218" w:rsidRPr="005F733C" w:rsidRDefault="00337218" w:rsidP="005F733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30,87</w:t>
            </w:r>
          </w:p>
        </w:tc>
        <w:tc>
          <w:tcPr>
            <w:tcW w:w="1250" w:type="pct"/>
            <w:shd w:val="clear" w:color="auto" w:fill="auto"/>
            <w:vAlign w:val="bottom"/>
          </w:tcPr>
          <w:p w:rsidR="00337218" w:rsidRPr="005F733C" w:rsidRDefault="00337218" w:rsidP="005F733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F733C">
              <w:rPr>
                <w:rFonts w:ascii="Times New Roman" w:hAnsi="Times New Roman" w:cs="Times New Roman"/>
                <w:sz w:val="28"/>
                <w:szCs w:val="28"/>
              </w:rPr>
              <w:t>19,50</w:t>
            </w:r>
          </w:p>
        </w:tc>
      </w:tr>
    </w:tbl>
    <w:p w:rsidR="00AE531B" w:rsidRPr="00552049" w:rsidRDefault="00AE531B" w:rsidP="0055204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D0D8E" w:rsidRPr="00FD0D8E" w:rsidRDefault="00FD0D8E" w:rsidP="00FD0D8E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D0D8E">
        <w:rPr>
          <w:rFonts w:ascii="Times New Roman" w:hAnsi="Times New Roman" w:cs="Times New Roman"/>
          <w:color w:val="000000"/>
          <w:sz w:val="28"/>
          <w:szCs w:val="28"/>
        </w:rPr>
        <w:t>Почти такая закономерность сохраняется и при норме высева</w:t>
      </w:r>
      <w:r w:rsidR="006178ED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FD0D8E">
        <w:rPr>
          <w:rFonts w:ascii="Times New Roman" w:hAnsi="Times New Roman" w:cs="Times New Roman"/>
          <w:color w:val="000000"/>
          <w:sz w:val="28"/>
          <w:szCs w:val="28"/>
        </w:rPr>
        <w:t>4,0 млн. и 5 млн</w:t>
      </w:r>
      <w:r w:rsidR="0071672E">
        <w:rPr>
          <w:rFonts w:ascii="Times New Roman" w:hAnsi="Times New Roman" w:cs="Times New Roman"/>
          <w:color w:val="000000"/>
          <w:sz w:val="28"/>
          <w:szCs w:val="28"/>
        </w:rPr>
        <w:t>. всхожих зерен на га, но</w:t>
      </w:r>
      <w:r w:rsidRPr="00FD0D8E">
        <w:rPr>
          <w:rFonts w:ascii="Times New Roman" w:hAnsi="Times New Roman" w:cs="Times New Roman"/>
          <w:color w:val="000000"/>
          <w:sz w:val="28"/>
          <w:szCs w:val="28"/>
        </w:rPr>
        <w:t xml:space="preserve"> на этих вариантах наблюдается снижение  урожайности  сортов по сравнению с вариан</w:t>
      </w:r>
      <w:r w:rsidR="0071672E">
        <w:rPr>
          <w:rFonts w:ascii="Times New Roman" w:hAnsi="Times New Roman" w:cs="Times New Roman"/>
          <w:color w:val="000000"/>
          <w:sz w:val="28"/>
          <w:szCs w:val="28"/>
        </w:rPr>
        <w:t>том 3 млн. всхожих зерен на га.</w:t>
      </w:r>
      <w:r w:rsidRPr="00FD0D8E">
        <w:rPr>
          <w:rFonts w:ascii="Times New Roman" w:hAnsi="Times New Roman" w:cs="Times New Roman"/>
          <w:color w:val="000000"/>
          <w:sz w:val="28"/>
          <w:szCs w:val="28"/>
        </w:rPr>
        <w:t xml:space="preserve"> Наблюдалась тенденция снижения у</w:t>
      </w:r>
      <w:r w:rsidR="0071672E">
        <w:rPr>
          <w:rFonts w:ascii="Times New Roman" w:hAnsi="Times New Roman" w:cs="Times New Roman"/>
          <w:color w:val="000000"/>
          <w:sz w:val="28"/>
          <w:szCs w:val="28"/>
        </w:rPr>
        <w:t>рожайности сортов с увеличением</w:t>
      </w:r>
      <w:r w:rsidRPr="00FD0D8E">
        <w:rPr>
          <w:rFonts w:ascii="Times New Roman" w:hAnsi="Times New Roman" w:cs="Times New Roman"/>
          <w:color w:val="000000"/>
          <w:sz w:val="28"/>
          <w:szCs w:val="28"/>
        </w:rPr>
        <w:t xml:space="preserve"> нормы высева. В 2020 году благоприятные условия создались для растений первого (25 августа)  и второго  (5 сентября) сроков,  при норме  посева 3 млн. и 4 млн. всхожих зерен на га. Высокой урожайностью отличились сорта Кастусь, Идея, ТИ 17,  Fidelio.</w:t>
      </w:r>
    </w:p>
    <w:p w:rsidR="00D63140" w:rsidRPr="00D2702E" w:rsidRDefault="00D2702E" w:rsidP="00D2702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bidi="he-IL"/>
        </w:rPr>
      </w:pPr>
      <w:r>
        <w:rPr>
          <w:rFonts w:ascii="Times New Roman" w:hAnsi="Times New Roman" w:cs="Times New Roman"/>
          <w:sz w:val="28"/>
          <w:szCs w:val="28"/>
        </w:rPr>
        <w:t>Содержани</w:t>
      </w:r>
      <w:r w:rsidR="00D63140" w:rsidRPr="00D2702E">
        <w:rPr>
          <w:rFonts w:ascii="Times New Roman" w:hAnsi="Times New Roman" w:cs="Times New Roman"/>
          <w:sz w:val="28"/>
          <w:szCs w:val="28"/>
        </w:rPr>
        <w:t>е сырого протеина в зерне изучаемых образцов составило 12,9-</w:t>
      </w:r>
      <w:r w:rsidR="00D63140" w:rsidRPr="00D2702E">
        <w:rPr>
          <w:rFonts w:ascii="Times New Roman" w:hAnsi="Times New Roman" w:cs="Times New Roman"/>
          <w:sz w:val="28"/>
          <w:szCs w:val="28"/>
          <w:lang w:bidi="he-IL"/>
        </w:rPr>
        <w:t>15,0%</w:t>
      </w:r>
      <w:r w:rsidR="00D63140" w:rsidRPr="00D2702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bidi="he-IL"/>
        </w:rPr>
        <w:t xml:space="preserve"> Исследования показали, что </w:t>
      </w:r>
      <w:r w:rsidR="00D63140" w:rsidRPr="00D2702E">
        <w:rPr>
          <w:rFonts w:ascii="Times New Roman" w:hAnsi="Times New Roman" w:cs="Times New Roman"/>
          <w:sz w:val="28"/>
          <w:szCs w:val="28"/>
          <w:lang w:bidi="he-IL"/>
        </w:rPr>
        <w:t>содержание протеина в зерне растений ози</w:t>
      </w:r>
      <w:r>
        <w:rPr>
          <w:rFonts w:ascii="Times New Roman" w:hAnsi="Times New Roman" w:cs="Times New Roman"/>
          <w:sz w:val="28"/>
          <w:szCs w:val="28"/>
          <w:lang w:bidi="he-IL"/>
        </w:rPr>
        <w:t xml:space="preserve">мого тритикале увеличивается на третьем сроке посева </w:t>
      </w:r>
      <w:r w:rsidR="006178ED">
        <w:rPr>
          <w:rFonts w:ascii="Times New Roman" w:hAnsi="Times New Roman" w:cs="Times New Roman"/>
          <w:sz w:val="28"/>
          <w:szCs w:val="28"/>
          <w:lang w:bidi="he-IL"/>
        </w:rPr>
        <w:br/>
      </w:r>
      <w:r>
        <w:rPr>
          <w:rFonts w:ascii="Times New Roman" w:hAnsi="Times New Roman" w:cs="Times New Roman"/>
          <w:sz w:val="28"/>
          <w:szCs w:val="28"/>
          <w:lang w:bidi="he-IL"/>
        </w:rPr>
        <w:t>(</w:t>
      </w:r>
      <w:r w:rsidR="00D63140" w:rsidRPr="00D2702E">
        <w:rPr>
          <w:rFonts w:ascii="Times New Roman" w:hAnsi="Times New Roman" w:cs="Times New Roman"/>
          <w:sz w:val="28"/>
          <w:szCs w:val="28"/>
          <w:lang w:bidi="he-IL"/>
        </w:rPr>
        <w:t>15 сентября)</w:t>
      </w:r>
      <w:r w:rsidR="00D63140" w:rsidRPr="00D2702E">
        <w:rPr>
          <w:rFonts w:ascii="Times New Roman" w:hAnsi="Times New Roman" w:cs="Times New Roman"/>
          <w:sz w:val="28"/>
          <w:szCs w:val="28"/>
        </w:rPr>
        <w:t xml:space="preserve">. </w:t>
      </w:r>
      <w:r w:rsidR="00D63140" w:rsidRPr="00D2702E">
        <w:rPr>
          <w:rFonts w:ascii="Times New Roman" w:hAnsi="Times New Roman" w:cs="Times New Roman"/>
          <w:sz w:val="28"/>
          <w:szCs w:val="28"/>
          <w:lang w:bidi="he-IL"/>
        </w:rPr>
        <w:t>Высокий показатель содержания сырого п</w:t>
      </w:r>
      <w:r>
        <w:rPr>
          <w:rFonts w:ascii="Times New Roman" w:hAnsi="Times New Roman" w:cs="Times New Roman"/>
          <w:sz w:val="28"/>
          <w:szCs w:val="28"/>
          <w:lang w:bidi="he-IL"/>
        </w:rPr>
        <w:t>ротеина на третьем сроке посева</w:t>
      </w:r>
      <w:r w:rsidR="00D63140" w:rsidRPr="00D2702E">
        <w:rPr>
          <w:rFonts w:ascii="Times New Roman" w:hAnsi="Times New Roman" w:cs="Times New Roman"/>
          <w:sz w:val="28"/>
          <w:szCs w:val="28"/>
          <w:lang w:bidi="he-IL"/>
        </w:rPr>
        <w:t xml:space="preserve"> отмечен у сорта </w:t>
      </w:r>
      <w:r>
        <w:rPr>
          <w:rFonts w:ascii="Times New Roman" w:hAnsi="Times New Roman" w:cs="Times New Roman"/>
          <w:sz w:val="28"/>
          <w:szCs w:val="28"/>
        </w:rPr>
        <w:t>Кастусь (15,0%)</w:t>
      </w:r>
      <w:r w:rsidR="00D63140" w:rsidRPr="00D2702E">
        <w:rPr>
          <w:rFonts w:ascii="Times New Roman" w:hAnsi="Times New Roman" w:cs="Times New Roman"/>
          <w:sz w:val="28"/>
          <w:szCs w:val="28"/>
        </w:rPr>
        <w:t>.Сред</w:t>
      </w:r>
      <w:r>
        <w:rPr>
          <w:rFonts w:ascii="Times New Roman" w:hAnsi="Times New Roman" w:cs="Times New Roman"/>
          <w:sz w:val="28"/>
          <w:szCs w:val="28"/>
        </w:rPr>
        <w:t xml:space="preserve">ние значения содержания сырого протеина </w:t>
      </w:r>
      <w:r w:rsidR="00D63140" w:rsidRPr="00D2702E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 xml:space="preserve">зерне изучаемых </w:t>
      </w:r>
      <w:r w:rsidR="00D63140" w:rsidRPr="00D2702E">
        <w:rPr>
          <w:rFonts w:ascii="Times New Roman" w:hAnsi="Times New Roman" w:cs="Times New Roman"/>
          <w:sz w:val="28"/>
          <w:szCs w:val="28"/>
        </w:rPr>
        <w:t>сортов,</w:t>
      </w:r>
      <w:r w:rsidR="00D63140" w:rsidRPr="00D2702E">
        <w:rPr>
          <w:rFonts w:ascii="Times New Roman" w:hAnsi="Times New Roman" w:cs="Times New Roman"/>
          <w:sz w:val="28"/>
          <w:szCs w:val="28"/>
          <w:lang w:bidi="he-IL"/>
        </w:rPr>
        <w:t xml:space="preserve"> в зависимости от нормы высева, </w:t>
      </w:r>
      <w:r w:rsidR="00D63140" w:rsidRPr="00D2702E">
        <w:rPr>
          <w:rFonts w:ascii="Times New Roman" w:hAnsi="Times New Roman" w:cs="Times New Roman"/>
          <w:sz w:val="28"/>
          <w:szCs w:val="28"/>
        </w:rPr>
        <w:t xml:space="preserve">на первом сроке </w:t>
      </w:r>
      <w:r>
        <w:rPr>
          <w:rFonts w:ascii="Times New Roman" w:hAnsi="Times New Roman" w:cs="Times New Roman"/>
          <w:sz w:val="28"/>
          <w:szCs w:val="28"/>
          <w:lang w:bidi="he-IL"/>
        </w:rPr>
        <w:t xml:space="preserve">посева были в пределах 13,4-13,7%, </w:t>
      </w:r>
      <w:r w:rsidR="00D63140" w:rsidRPr="00D2702E">
        <w:rPr>
          <w:rFonts w:ascii="Times New Roman" w:hAnsi="Times New Roman" w:cs="Times New Roman"/>
          <w:sz w:val="28"/>
          <w:szCs w:val="28"/>
          <w:lang w:bidi="he-IL"/>
        </w:rPr>
        <w:t>на втором сроке</w:t>
      </w:r>
      <w:r>
        <w:rPr>
          <w:rFonts w:ascii="Times New Roman" w:hAnsi="Times New Roman" w:cs="Times New Roman"/>
          <w:sz w:val="28"/>
          <w:szCs w:val="28"/>
          <w:lang w:bidi="he-IL"/>
        </w:rPr>
        <w:t xml:space="preserve"> – </w:t>
      </w:r>
      <w:r w:rsidR="00D63140" w:rsidRPr="00D2702E">
        <w:rPr>
          <w:rFonts w:ascii="Times New Roman" w:hAnsi="Times New Roman" w:cs="Times New Roman"/>
          <w:sz w:val="28"/>
          <w:szCs w:val="28"/>
          <w:lang w:bidi="he-IL"/>
        </w:rPr>
        <w:t>13,4-13,5%, на третьем сроке</w:t>
      </w:r>
      <w:r>
        <w:rPr>
          <w:rFonts w:ascii="Times New Roman" w:hAnsi="Times New Roman" w:cs="Times New Roman"/>
          <w:sz w:val="28"/>
          <w:szCs w:val="28"/>
          <w:lang w:bidi="he-IL"/>
        </w:rPr>
        <w:t xml:space="preserve"> – 13,9</w:t>
      </w:r>
      <w:r w:rsidR="00D63140" w:rsidRPr="00D2702E">
        <w:rPr>
          <w:rFonts w:ascii="Times New Roman" w:hAnsi="Times New Roman" w:cs="Times New Roman"/>
          <w:sz w:val="28"/>
          <w:szCs w:val="28"/>
          <w:lang w:bidi="he-IL"/>
        </w:rPr>
        <w:t>-</w:t>
      </w:r>
      <w:r>
        <w:rPr>
          <w:rFonts w:ascii="Times New Roman" w:hAnsi="Times New Roman" w:cs="Times New Roman"/>
          <w:sz w:val="28"/>
          <w:szCs w:val="28"/>
          <w:lang w:bidi="he-IL"/>
        </w:rPr>
        <w:t>14,3%.</w:t>
      </w:r>
    </w:p>
    <w:p w:rsidR="00B57438" w:rsidRPr="00552049" w:rsidRDefault="00D63140" w:rsidP="005520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bidi="he-IL"/>
        </w:rPr>
      </w:pPr>
      <w:r w:rsidRPr="00D2702E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Pr="00D270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ажным параметром кормовой ценности зерна является содержание сырого жира.</w:t>
      </w:r>
      <w:r w:rsidRPr="00D2702E">
        <w:rPr>
          <w:rFonts w:ascii="Times New Roman" w:hAnsi="Times New Roman" w:cs="Times New Roman"/>
          <w:sz w:val="28"/>
          <w:szCs w:val="28"/>
          <w:lang w:bidi="he-IL"/>
        </w:rPr>
        <w:t xml:space="preserve">Среднее </w:t>
      </w:r>
      <w:r w:rsidR="00D2702E">
        <w:rPr>
          <w:rFonts w:ascii="Times New Roman" w:hAnsi="Times New Roman" w:cs="Times New Roman"/>
          <w:sz w:val="28"/>
          <w:szCs w:val="28"/>
          <w:lang w:bidi="he-IL"/>
        </w:rPr>
        <w:t>значение данного показателя сортов составило 0,8-1,94</w:t>
      </w:r>
      <w:r w:rsidRPr="00D2702E">
        <w:rPr>
          <w:rFonts w:ascii="Times New Roman" w:hAnsi="Times New Roman" w:cs="Times New Roman"/>
          <w:sz w:val="28"/>
          <w:szCs w:val="28"/>
          <w:lang w:bidi="he-IL"/>
        </w:rPr>
        <w:t>%</w:t>
      </w:r>
      <w:r w:rsidR="00D2702E">
        <w:rPr>
          <w:rFonts w:ascii="Times New Roman" w:hAnsi="Times New Roman" w:cs="Times New Roman"/>
          <w:sz w:val="28"/>
          <w:szCs w:val="28"/>
          <w:lang w:bidi="he-IL"/>
        </w:rPr>
        <w:t>.</w:t>
      </w:r>
      <w:r w:rsidRPr="00D2702E">
        <w:rPr>
          <w:rFonts w:ascii="Times New Roman" w:hAnsi="Times New Roman" w:cs="Times New Roman"/>
          <w:sz w:val="28"/>
          <w:szCs w:val="28"/>
          <w:lang w:bidi="he-IL"/>
        </w:rPr>
        <w:t xml:space="preserve"> Повышенное содержание жира отмечено в зерне сортообразцов</w:t>
      </w:r>
      <w:r w:rsidRPr="00D2702E">
        <w:rPr>
          <w:rFonts w:ascii="Times New Roman" w:hAnsi="Times New Roman" w:cs="Times New Roman"/>
          <w:sz w:val="28"/>
          <w:szCs w:val="28"/>
        </w:rPr>
        <w:t>Кроха (1,94%)на втором сроке посева, при нор</w:t>
      </w:r>
      <w:r w:rsidR="00D2702E">
        <w:rPr>
          <w:rFonts w:ascii="Times New Roman" w:hAnsi="Times New Roman" w:cs="Times New Roman"/>
          <w:sz w:val="28"/>
          <w:szCs w:val="28"/>
        </w:rPr>
        <w:t>ме 3,0 млн. всхожих зерен на га</w:t>
      </w:r>
      <w:r w:rsidRPr="00D2702E">
        <w:rPr>
          <w:rFonts w:ascii="Times New Roman" w:hAnsi="Times New Roman" w:cs="Times New Roman"/>
          <w:sz w:val="28"/>
          <w:szCs w:val="28"/>
        </w:rPr>
        <w:t xml:space="preserve"> и </w:t>
      </w:r>
      <w:r w:rsidR="00D2702E" w:rsidRPr="00552049">
        <w:rPr>
          <w:rFonts w:ascii="Times New Roman" w:hAnsi="Times New Roman" w:cs="Times New Roman"/>
          <w:sz w:val="28"/>
          <w:szCs w:val="28"/>
          <w:lang w:val="en-US"/>
        </w:rPr>
        <w:t>Fidelio</w:t>
      </w:r>
      <w:r w:rsidR="00D2702E">
        <w:rPr>
          <w:rFonts w:ascii="Times New Roman" w:hAnsi="Times New Roman" w:cs="Times New Roman"/>
          <w:sz w:val="28"/>
          <w:szCs w:val="28"/>
        </w:rPr>
        <w:t xml:space="preserve"> (</w:t>
      </w:r>
      <w:r w:rsidRPr="00D2702E">
        <w:rPr>
          <w:rFonts w:ascii="Times New Roman" w:hAnsi="Times New Roman" w:cs="Times New Roman"/>
          <w:sz w:val="28"/>
          <w:szCs w:val="28"/>
        </w:rPr>
        <w:t xml:space="preserve">1,93%) на </w:t>
      </w:r>
      <w:r w:rsidR="00D2702E">
        <w:rPr>
          <w:rFonts w:ascii="Times New Roman" w:hAnsi="Times New Roman" w:cs="Times New Roman"/>
          <w:sz w:val="28"/>
          <w:szCs w:val="28"/>
        </w:rPr>
        <w:t xml:space="preserve">втором сроке посева, при норме </w:t>
      </w:r>
      <w:r w:rsidRPr="00D2702E">
        <w:rPr>
          <w:rFonts w:ascii="Times New Roman" w:hAnsi="Times New Roman" w:cs="Times New Roman"/>
          <w:sz w:val="28"/>
          <w:szCs w:val="28"/>
        </w:rPr>
        <w:t>5</w:t>
      </w:r>
      <w:r w:rsidR="00D2702E">
        <w:rPr>
          <w:rFonts w:ascii="Times New Roman" w:hAnsi="Times New Roman" w:cs="Times New Roman"/>
          <w:sz w:val="28"/>
          <w:szCs w:val="28"/>
        </w:rPr>
        <w:t xml:space="preserve">,0 млн. </w:t>
      </w:r>
      <w:r w:rsidRPr="00D2702E">
        <w:rPr>
          <w:rFonts w:ascii="Times New Roman" w:hAnsi="Times New Roman" w:cs="Times New Roman"/>
          <w:sz w:val="28"/>
          <w:szCs w:val="28"/>
        </w:rPr>
        <w:t>всхожих зерен на га.</w:t>
      </w:r>
      <w:r w:rsidR="00B57438" w:rsidRPr="00D2702E">
        <w:rPr>
          <w:rFonts w:ascii="Times New Roman" w:hAnsi="Times New Roman" w:cs="Times New Roman"/>
          <w:sz w:val="28"/>
          <w:szCs w:val="28"/>
          <w:lang w:bidi="he-IL"/>
        </w:rPr>
        <w:t xml:space="preserve"> Наблюдается тенденция снижения крахмала на третьем сроке посева Повышенным содержанием кр</w:t>
      </w:r>
      <w:r w:rsidR="00D2702E">
        <w:rPr>
          <w:rFonts w:ascii="Times New Roman" w:hAnsi="Times New Roman" w:cs="Times New Roman"/>
          <w:sz w:val="28"/>
          <w:szCs w:val="28"/>
          <w:lang w:bidi="he-IL"/>
        </w:rPr>
        <w:t xml:space="preserve">ахмала на первом сроке посева, </w:t>
      </w:r>
      <w:r w:rsidR="00B57438" w:rsidRPr="00D2702E">
        <w:rPr>
          <w:rFonts w:ascii="Times New Roman" w:hAnsi="Times New Roman" w:cs="Times New Roman"/>
          <w:sz w:val="28"/>
          <w:szCs w:val="28"/>
          <w:lang w:bidi="he-IL"/>
        </w:rPr>
        <w:t>нормой выс</w:t>
      </w:r>
      <w:r w:rsidR="00D2702E">
        <w:rPr>
          <w:rFonts w:ascii="Times New Roman" w:hAnsi="Times New Roman" w:cs="Times New Roman"/>
          <w:sz w:val="28"/>
          <w:szCs w:val="28"/>
          <w:lang w:bidi="he-IL"/>
        </w:rPr>
        <w:t>ева 5,0 млн всхожих зерен на га</w:t>
      </w:r>
      <w:r w:rsidR="00B57438" w:rsidRPr="00D2702E">
        <w:rPr>
          <w:rFonts w:ascii="Times New Roman" w:hAnsi="Times New Roman" w:cs="Times New Roman"/>
          <w:sz w:val="28"/>
          <w:szCs w:val="28"/>
          <w:lang w:bidi="he-IL"/>
        </w:rPr>
        <w:t>,</w:t>
      </w:r>
      <w:r w:rsidR="00D2702E">
        <w:rPr>
          <w:rFonts w:ascii="Times New Roman" w:hAnsi="Times New Roman" w:cs="Times New Roman"/>
          <w:sz w:val="28"/>
          <w:szCs w:val="28"/>
          <w:lang w:bidi="he-IL"/>
        </w:rPr>
        <w:t xml:space="preserve"> отличились сорта ТИ 17, </w:t>
      </w:r>
      <w:r w:rsidR="00D2702E" w:rsidRPr="00552049">
        <w:rPr>
          <w:rFonts w:ascii="Times New Roman" w:hAnsi="Times New Roman" w:cs="Times New Roman"/>
          <w:sz w:val="28"/>
          <w:szCs w:val="28"/>
          <w:lang w:val="en-US"/>
        </w:rPr>
        <w:t>Fidelio</w:t>
      </w:r>
      <w:r w:rsidR="00B57438" w:rsidRPr="00D2702E">
        <w:rPr>
          <w:rFonts w:ascii="Times New Roman" w:hAnsi="Times New Roman" w:cs="Times New Roman"/>
          <w:sz w:val="28"/>
          <w:szCs w:val="28"/>
          <w:lang w:bidi="he-IL"/>
        </w:rPr>
        <w:t>, Кроха, линия 15/4.</w:t>
      </w:r>
    </w:p>
    <w:p w:rsidR="009C4A26" w:rsidRPr="00552049" w:rsidRDefault="009C4A26" w:rsidP="00D2702E">
      <w:pPr>
        <w:pStyle w:val="a6"/>
        <w:shd w:val="clear" w:color="auto" w:fill="FFFFFF"/>
        <w:spacing w:before="0" w:beforeAutospacing="0" w:after="0" w:afterAutospacing="0"/>
        <w:ind w:firstLine="708"/>
        <w:jc w:val="both"/>
        <w:textAlignment w:val="baseline"/>
        <w:rPr>
          <w:sz w:val="28"/>
          <w:szCs w:val="28"/>
        </w:rPr>
      </w:pPr>
      <w:r w:rsidRPr="00552049">
        <w:rPr>
          <w:sz w:val="28"/>
          <w:szCs w:val="28"/>
        </w:rPr>
        <w:lastRenderedPageBreak/>
        <w:t>Ис</w:t>
      </w:r>
      <w:r w:rsidR="0058573A" w:rsidRPr="00552049">
        <w:rPr>
          <w:sz w:val="28"/>
          <w:szCs w:val="28"/>
        </w:rPr>
        <w:t>следования</w:t>
      </w:r>
      <w:r w:rsidRPr="00552049">
        <w:rPr>
          <w:sz w:val="28"/>
          <w:szCs w:val="28"/>
        </w:rPr>
        <w:t xml:space="preserve"> по выявлению оптимальной нормы высева и сроков посева различных сортов тритикале</w:t>
      </w:r>
      <w:r w:rsidR="0058573A" w:rsidRPr="00552049">
        <w:rPr>
          <w:sz w:val="28"/>
          <w:szCs w:val="28"/>
        </w:rPr>
        <w:t>позволяют сделать следующее заключение:</w:t>
      </w:r>
    </w:p>
    <w:p w:rsidR="009C4A26" w:rsidRPr="00552049" w:rsidRDefault="0058573A" w:rsidP="00552049">
      <w:pPr>
        <w:pStyle w:val="a6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</w:rPr>
      </w:pPr>
      <w:r w:rsidRPr="00552049">
        <w:rPr>
          <w:sz w:val="28"/>
          <w:szCs w:val="28"/>
        </w:rPr>
        <w:t>д</w:t>
      </w:r>
      <w:r w:rsidR="00A21D1A" w:rsidRPr="00D2702E">
        <w:rPr>
          <w:sz w:val="28"/>
          <w:szCs w:val="28"/>
        </w:rPr>
        <w:t>ля</w:t>
      </w:r>
      <w:r w:rsidR="00A21D1A" w:rsidRPr="00552049">
        <w:rPr>
          <w:sz w:val="28"/>
          <w:szCs w:val="28"/>
        </w:rPr>
        <w:t xml:space="preserve"> получения </w:t>
      </w:r>
      <w:r w:rsidR="006B1956" w:rsidRPr="00552049">
        <w:rPr>
          <w:sz w:val="28"/>
          <w:szCs w:val="28"/>
        </w:rPr>
        <w:t xml:space="preserve">высоких и стабильных урожаев зеленой массы и зерна </w:t>
      </w:r>
      <w:r w:rsidRPr="00552049">
        <w:rPr>
          <w:sz w:val="28"/>
          <w:szCs w:val="28"/>
        </w:rPr>
        <w:t xml:space="preserve">сортов озимого </w:t>
      </w:r>
      <w:r w:rsidR="006B1956" w:rsidRPr="00552049">
        <w:rPr>
          <w:sz w:val="28"/>
          <w:szCs w:val="28"/>
        </w:rPr>
        <w:t>тритикале в местных условиях</w:t>
      </w:r>
      <w:r w:rsidR="00D2702E">
        <w:rPr>
          <w:sz w:val="28"/>
          <w:szCs w:val="28"/>
        </w:rPr>
        <w:t xml:space="preserve">, их следует высевать </w:t>
      </w:r>
      <w:r w:rsidR="009C4A26" w:rsidRPr="00552049">
        <w:rPr>
          <w:sz w:val="28"/>
          <w:szCs w:val="28"/>
        </w:rPr>
        <w:t>в последней декаде</w:t>
      </w:r>
      <w:r w:rsidR="006B1956" w:rsidRPr="00552049">
        <w:rPr>
          <w:sz w:val="28"/>
          <w:szCs w:val="28"/>
        </w:rPr>
        <w:t xml:space="preserve"> августа и </w:t>
      </w:r>
      <w:r w:rsidR="009C4A26" w:rsidRPr="00552049">
        <w:rPr>
          <w:sz w:val="28"/>
          <w:szCs w:val="28"/>
        </w:rPr>
        <w:t>в</w:t>
      </w:r>
      <w:r w:rsidR="00D2702E">
        <w:rPr>
          <w:sz w:val="28"/>
          <w:szCs w:val="28"/>
        </w:rPr>
        <w:t xml:space="preserve"> первой декаде сентября </w:t>
      </w:r>
      <w:r w:rsidR="006B1956" w:rsidRPr="00552049">
        <w:rPr>
          <w:sz w:val="28"/>
          <w:szCs w:val="28"/>
        </w:rPr>
        <w:t>нормой высева 3</w:t>
      </w:r>
      <w:r w:rsidR="00D2702E">
        <w:rPr>
          <w:sz w:val="28"/>
          <w:szCs w:val="28"/>
        </w:rPr>
        <w:t>,0</w:t>
      </w:r>
      <w:r w:rsidR="00042013">
        <w:rPr>
          <w:sz w:val="28"/>
          <w:szCs w:val="28"/>
        </w:rPr>
        <w:br/>
      </w:r>
      <w:r w:rsidR="006B1956" w:rsidRPr="00552049">
        <w:rPr>
          <w:sz w:val="28"/>
          <w:szCs w:val="28"/>
        </w:rPr>
        <w:t>и 4</w:t>
      </w:r>
      <w:r w:rsidR="00D2702E">
        <w:rPr>
          <w:sz w:val="28"/>
          <w:szCs w:val="28"/>
        </w:rPr>
        <w:t>,0</w:t>
      </w:r>
      <w:r w:rsidR="006B1956" w:rsidRPr="00552049">
        <w:rPr>
          <w:sz w:val="28"/>
          <w:szCs w:val="28"/>
        </w:rPr>
        <w:t xml:space="preserve"> млн.</w:t>
      </w:r>
      <w:r w:rsidR="00A2720B">
        <w:rPr>
          <w:sz w:val="28"/>
          <w:szCs w:val="28"/>
        </w:rPr>
        <w:t xml:space="preserve"> всхожих зерен на га.</w:t>
      </w:r>
    </w:p>
    <w:p w:rsidR="007A6ED9" w:rsidRPr="00552049" w:rsidRDefault="006B1956" w:rsidP="00A2720B">
      <w:pPr>
        <w:pStyle w:val="a6"/>
        <w:shd w:val="clear" w:color="auto" w:fill="FFFFFF"/>
        <w:spacing w:before="0" w:beforeAutospacing="0" w:after="0" w:afterAutospacing="0"/>
        <w:ind w:firstLine="708"/>
        <w:jc w:val="both"/>
        <w:textAlignment w:val="baseline"/>
        <w:rPr>
          <w:color w:val="000000"/>
          <w:sz w:val="28"/>
          <w:szCs w:val="28"/>
        </w:rPr>
      </w:pPr>
      <w:r w:rsidRPr="00552049">
        <w:rPr>
          <w:sz w:val="28"/>
          <w:szCs w:val="28"/>
        </w:rPr>
        <w:t xml:space="preserve">Наиболее продуктивными </w:t>
      </w:r>
      <w:r w:rsidR="009C4A26" w:rsidRPr="00552049">
        <w:rPr>
          <w:sz w:val="28"/>
          <w:szCs w:val="28"/>
        </w:rPr>
        <w:t>и адаптированными</w:t>
      </w:r>
      <w:r w:rsidR="00A2720B">
        <w:rPr>
          <w:sz w:val="28"/>
          <w:szCs w:val="28"/>
        </w:rPr>
        <w:t xml:space="preserve">к условиям </w:t>
      </w:r>
      <w:r w:rsidR="00A21D1A" w:rsidRPr="00552049">
        <w:rPr>
          <w:sz w:val="28"/>
          <w:szCs w:val="28"/>
        </w:rPr>
        <w:t xml:space="preserve">сухостепной зоны </w:t>
      </w:r>
      <w:r w:rsidR="00A2720B">
        <w:rPr>
          <w:sz w:val="28"/>
          <w:szCs w:val="28"/>
        </w:rPr>
        <w:t>являются сорта</w:t>
      </w:r>
      <w:r w:rsidR="00A2720B" w:rsidRPr="00552049">
        <w:rPr>
          <w:sz w:val="28"/>
          <w:szCs w:val="28"/>
          <w:lang w:val="en-US"/>
        </w:rPr>
        <w:t>Fidelio</w:t>
      </w:r>
      <w:r w:rsidR="00A2720B">
        <w:rPr>
          <w:sz w:val="28"/>
          <w:szCs w:val="28"/>
        </w:rPr>
        <w:t xml:space="preserve">, Кастусь, ТИ </w:t>
      </w:r>
      <w:r w:rsidRPr="00552049">
        <w:rPr>
          <w:sz w:val="28"/>
          <w:szCs w:val="28"/>
        </w:rPr>
        <w:t xml:space="preserve">17, </w:t>
      </w:r>
      <w:r w:rsidR="009C4A26" w:rsidRPr="00552049">
        <w:rPr>
          <w:sz w:val="28"/>
          <w:szCs w:val="28"/>
        </w:rPr>
        <w:t>которых</w:t>
      </w:r>
      <w:r w:rsidRPr="00552049">
        <w:rPr>
          <w:sz w:val="28"/>
          <w:szCs w:val="28"/>
        </w:rPr>
        <w:t xml:space="preserve"> можно рекомендовать для внедрения в производство</w:t>
      </w:r>
      <w:r w:rsidR="007A6ED9" w:rsidRPr="00552049">
        <w:rPr>
          <w:sz w:val="28"/>
          <w:szCs w:val="28"/>
        </w:rPr>
        <w:t>.</w:t>
      </w:r>
    </w:p>
    <w:p w:rsidR="006B1956" w:rsidRPr="00A2720B" w:rsidRDefault="0058573A" w:rsidP="00A2720B">
      <w:pPr>
        <w:pStyle w:val="a6"/>
        <w:shd w:val="clear" w:color="auto" w:fill="FFFFFF"/>
        <w:spacing w:before="0" w:beforeAutospacing="0" w:after="0" w:afterAutospacing="0"/>
        <w:ind w:firstLine="708"/>
        <w:jc w:val="both"/>
        <w:textAlignment w:val="baseline"/>
        <w:rPr>
          <w:sz w:val="28"/>
          <w:szCs w:val="28"/>
          <w:lang w:val="kk-KZ"/>
        </w:rPr>
      </w:pPr>
      <w:r w:rsidRPr="00A2720B">
        <w:rPr>
          <w:color w:val="000000"/>
          <w:sz w:val="28"/>
          <w:szCs w:val="28"/>
        </w:rPr>
        <w:t>Исследования показали, что несм</w:t>
      </w:r>
      <w:r w:rsidR="001D7489" w:rsidRPr="00A2720B">
        <w:rPr>
          <w:color w:val="000000"/>
          <w:sz w:val="28"/>
          <w:szCs w:val="28"/>
        </w:rPr>
        <w:t>отря на сходство</w:t>
      </w:r>
      <w:r w:rsidR="008D57E3" w:rsidRPr="00A2720B">
        <w:rPr>
          <w:color w:val="000000"/>
          <w:sz w:val="28"/>
          <w:szCs w:val="28"/>
        </w:rPr>
        <w:t>,</w:t>
      </w:r>
      <w:r w:rsidR="00A2720B">
        <w:rPr>
          <w:color w:val="000000"/>
          <w:sz w:val="28"/>
          <w:szCs w:val="28"/>
        </w:rPr>
        <w:t xml:space="preserve"> между сортами </w:t>
      </w:r>
      <w:r w:rsidR="001D7489" w:rsidRPr="00A2720B">
        <w:rPr>
          <w:color w:val="000000"/>
          <w:sz w:val="28"/>
          <w:szCs w:val="28"/>
        </w:rPr>
        <w:t>имеются различия по содержанию с</w:t>
      </w:r>
      <w:r w:rsidR="00A2720B">
        <w:rPr>
          <w:color w:val="000000"/>
          <w:sz w:val="28"/>
          <w:szCs w:val="28"/>
        </w:rPr>
        <w:t>ырого протеина, клетчатки, жира.</w:t>
      </w:r>
      <w:r w:rsidR="001D7489" w:rsidRPr="00A2720B">
        <w:rPr>
          <w:color w:val="000000"/>
          <w:sz w:val="28"/>
          <w:szCs w:val="28"/>
        </w:rPr>
        <w:t xml:space="preserve"> По этим показателям возможно дальнейшее совершенствование данной культуры методом селекции</w:t>
      </w:r>
      <w:r w:rsidR="0060450F" w:rsidRPr="0060450F">
        <w:rPr>
          <w:color w:val="000000"/>
          <w:sz w:val="28"/>
          <w:szCs w:val="28"/>
        </w:rPr>
        <w:t xml:space="preserve"> [5-7]</w:t>
      </w:r>
      <w:r w:rsidR="001D7489" w:rsidRPr="00A2720B">
        <w:rPr>
          <w:color w:val="000000"/>
          <w:sz w:val="28"/>
          <w:szCs w:val="28"/>
        </w:rPr>
        <w:t>.</w:t>
      </w:r>
    </w:p>
    <w:p w:rsidR="008D1AE8" w:rsidRPr="00552049" w:rsidRDefault="008D1AE8" w:rsidP="0055204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B1956" w:rsidRDefault="006B1956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A2720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2447B" w:rsidRPr="00552049" w:rsidRDefault="0082447B" w:rsidP="005520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52049">
        <w:rPr>
          <w:rFonts w:ascii="Times New Roman" w:hAnsi="Times New Roman" w:cs="Times New Roman"/>
          <w:sz w:val="28"/>
          <w:szCs w:val="28"/>
        </w:rPr>
        <w:t>СПИСОК ИСПОЛЬЗОВАННЫХ ИСТОЧНИКОВ</w:t>
      </w:r>
    </w:p>
    <w:p w:rsidR="0082447B" w:rsidRPr="00552049" w:rsidRDefault="0082447B" w:rsidP="0055204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84CE7" w:rsidRPr="00684CE7" w:rsidRDefault="0082447B" w:rsidP="00042013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52049">
        <w:rPr>
          <w:rFonts w:ascii="Times New Roman" w:hAnsi="Times New Roman" w:cs="Times New Roman"/>
          <w:sz w:val="28"/>
          <w:szCs w:val="28"/>
        </w:rPr>
        <w:lastRenderedPageBreak/>
        <w:t xml:space="preserve">1. </w:t>
      </w:r>
      <w:r w:rsidR="00684CE7" w:rsidRPr="00684CE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Айдиев А.Я. Роль экологической селекции в создании новых сортов тритикале для адаптивного земледелия / Тритикале и его роль в </w:t>
      </w:r>
      <w:r w:rsidR="00684CE7" w:rsidRPr="00684CE7">
        <w:rPr>
          <w:rFonts w:ascii="Times New Roman" w:hAnsi="Times New Roman" w:cs="Times New Roman"/>
          <w:color w:val="000000"/>
          <w:sz w:val="28"/>
          <w:szCs w:val="28"/>
        </w:rPr>
        <w:t>условиях нарастания аридности климата: матер. науч.-практич. конф. Ростов-на Дону, 2012. – С. 9-11.</w:t>
      </w:r>
    </w:p>
    <w:p w:rsidR="0082447B" w:rsidRPr="00552049" w:rsidRDefault="00684CE7" w:rsidP="00042013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</w:t>
      </w:r>
      <w:r w:rsidR="0082447B" w:rsidRPr="005520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Тритикале –первая зерновая культура, созданная человеком. Перевод с английского М.Б. Евгеньева. Под редакцией и с предисловием </w:t>
      </w:r>
      <w:r w:rsidR="00042013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="0082447B" w:rsidRPr="00552049">
        <w:rPr>
          <w:rFonts w:ascii="Times New Roman" w:eastAsia="Times New Roman" w:hAnsi="Times New Roman" w:cs="Times New Roman"/>
          <w:sz w:val="28"/>
          <w:szCs w:val="28"/>
          <w:lang w:eastAsia="ru-RU"/>
        </w:rPr>
        <w:t>Ю.Л. Гужова.- 1978. – 284 с.</w:t>
      </w:r>
    </w:p>
    <w:p w:rsidR="0060450F" w:rsidRPr="00552049" w:rsidRDefault="00684CE7" w:rsidP="00042013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82447B" w:rsidRPr="00552049">
        <w:rPr>
          <w:rFonts w:ascii="Times New Roman" w:hAnsi="Times New Roman" w:cs="Times New Roman"/>
          <w:sz w:val="28"/>
          <w:szCs w:val="28"/>
        </w:rPr>
        <w:t xml:space="preserve">. </w:t>
      </w:r>
      <w:r w:rsidR="0060450F" w:rsidRPr="00DC5411">
        <w:rPr>
          <w:rFonts w:ascii="Times New Roman" w:hAnsi="Times New Roman" w:cs="Times New Roman"/>
          <w:sz w:val="28"/>
          <w:szCs w:val="28"/>
        </w:rPr>
        <w:t>Горянина Т.А.Воз</w:t>
      </w:r>
      <w:r w:rsidR="0060450F">
        <w:rPr>
          <w:rFonts w:ascii="Times New Roman" w:hAnsi="Times New Roman" w:cs="Times New Roman"/>
          <w:sz w:val="28"/>
          <w:szCs w:val="28"/>
        </w:rPr>
        <w:t>делывание тритикале в условиях С</w:t>
      </w:r>
      <w:r w:rsidR="0060450F" w:rsidRPr="00DC5411">
        <w:rPr>
          <w:rFonts w:ascii="Times New Roman" w:hAnsi="Times New Roman" w:cs="Times New Roman"/>
          <w:sz w:val="28"/>
          <w:szCs w:val="28"/>
        </w:rPr>
        <w:t>амарской областинаучно-практические рекомендации / Самарский научно-исследовательский институт сельского хозяйства име</w:t>
      </w:r>
      <w:r w:rsidR="0060450F">
        <w:rPr>
          <w:rFonts w:ascii="Times New Roman" w:hAnsi="Times New Roman" w:cs="Times New Roman"/>
          <w:sz w:val="28"/>
          <w:szCs w:val="28"/>
        </w:rPr>
        <w:t>ни Н.М. Тулайкова. Самара, 2016. – 24 с.</w:t>
      </w:r>
    </w:p>
    <w:p w:rsidR="0060450F" w:rsidRPr="005F733C" w:rsidRDefault="0060450F" w:rsidP="00042013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60450F">
        <w:rPr>
          <w:rFonts w:ascii="Times New Roman" w:hAnsi="Times New Roman" w:cs="Times New Roman"/>
          <w:sz w:val="28"/>
          <w:szCs w:val="28"/>
        </w:rPr>
        <w:t xml:space="preserve">4. </w:t>
      </w:r>
      <w:r w:rsidRPr="00552049">
        <w:rPr>
          <w:rFonts w:ascii="Times New Roman" w:hAnsi="Times New Roman" w:cs="Times New Roman"/>
          <w:sz w:val="28"/>
          <w:szCs w:val="28"/>
        </w:rPr>
        <w:t>Вьюрков В.В. Озимые культуры в сухой степи Приуралья. Монография. Уральск, 2017</w:t>
      </w:r>
      <w:r>
        <w:rPr>
          <w:rFonts w:ascii="Times New Roman" w:hAnsi="Times New Roman" w:cs="Times New Roman"/>
          <w:sz w:val="28"/>
          <w:szCs w:val="28"/>
        </w:rPr>
        <w:t xml:space="preserve">. – </w:t>
      </w:r>
      <w:r w:rsidRPr="00552049">
        <w:rPr>
          <w:rFonts w:ascii="Times New Roman" w:hAnsi="Times New Roman" w:cs="Times New Roman"/>
          <w:sz w:val="28"/>
          <w:szCs w:val="28"/>
        </w:rPr>
        <w:t>120с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522D7" w:rsidRPr="00552049" w:rsidRDefault="0060450F" w:rsidP="00042013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0450F">
        <w:rPr>
          <w:rFonts w:ascii="Times New Roman" w:hAnsi="Times New Roman" w:cs="Times New Roman"/>
          <w:sz w:val="28"/>
          <w:szCs w:val="28"/>
        </w:rPr>
        <w:t xml:space="preserve">5. </w:t>
      </w:r>
      <w:r w:rsidR="0082447B" w:rsidRPr="00552049">
        <w:rPr>
          <w:rFonts w:ascii="Times New Roman" w:hAnsi="Times New Roman" w:cs="Times New Roman"/>
          <w:sz w:val="28"/>
          <w:szCs w:val="28"/>
        </w:rPr>
        <w:t>Суханбердина Л.Х.,</w:t>
      </w:r>
      <w:r w:rsidR="001522D7" w:rsidRPr="00552049">
        <w:rPr>
          <w:rFonts w:ascii="Times New Roman" w:hAnsi="Times New Roman" w:cs="Times New Roman"/>
          <w:sz w:val="28"/>
          <w:szCs w:val="28"/>
          <w:shd w:val="clear" w:color="auto" w:fill="FFFFFF"/>
        </w:rPr>
        <w:t>Денизбаев С.Е., Филиппова А.В.</w:t>
      </w:r>
      <w:r w:rsidR="001522D7" w:rsidRPr="00552049"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>Кормовая ценность селекционных образцов озимого тритикале</w:t>
      </w:r>
      <w:r w:rsidR="00684CE7"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 xml:space="preserve"> /</w:t>
      </w:r>
      <w:r w:rsidR="001522D7" w:rsidRPr="005520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Известия Оренбургского гос. аграрного ун-та. – 201</w:t>
      </w:r>
      <w:r w:rsidR="001522D7" w:rsidRPr="00552049"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>9</w:t>
      </w:r>
      <w:r w:rsidR="001522D7" w:rsidRPr="005520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- № </w:t>
      </w:r>
      <w:r w:rsidR="001522D7" w:rsidRPr="00552049"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>4</w:t>
      </w:r>
      <w:r w:rsidR="001522D7" w:rsidRPr="005520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– С. </w:t>
      </w:r>
      <w:r w:rsidR="001522D7" w:rsidRPr="00552049"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>68</w:t>
      </w:r>
      <w:r w:rsidR="001522D7" w:rsidRPr="00552049">
        <w:rPr>
          <w:rFonts w:ascii="Times New Roman" w:hAnsi="Times New Roman" w:cs="Times New Roman"/>
          <w:sz w:val="28"/>
          <w:szCs w:val="28"/>
          <w:shd w:val="clear" w:color="auto" w:fill="FFFFFF"/>
        </w:rPr>
        <w:t>-7</w:t>
      </w:r>
      <w:r w:rsidR="001522D7" w:rsidRPr="00552049"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>1</w:t>
      </w:r>
      <w:r w:rsidR="001522D7" w:rsidRPr="00552049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1522D7" w:rsidRPr="00552049" w:rsidRDefault="0060450F" w:rsidP="00042013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0450F">
        <w:rPr>
          <w:rFonts w:ascii="Times New Roman" w:hAnsi="Times New Roman" w:cs="Times New Roman"/>
          <w:sz w:val="28"/>
          <w:szCs w:val="28"/>
          <w:shd w:val="clear" w:color="auto" w:fill="FFFFFF"/>
        </w:rPr>
        <w:t>6</w:t>
      </w:r>
      <w:r w:rsidR="001522D7" w:rsidRPr="00552049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1522D7" w:rsidRPr="00552049">
        <w:rPr>
          <w:rFonts w:ascii="Times New Roman" w:hAnsi="Times New Roman" w:cs="Times New Roman"/>
          <w:sz w:val="28"/>
          <w:szCs w:val="28"/>
        </w:rPr>
        <w:t>Суханбердина Л.Х.,</w:t>
      </w:r>
      <w:r w:rsidR="00684CE7">
        <w:rPr>
          <w:rFonts w:ascii="Times New Roman" w:hAnsi="Times New Roman" w:cs="Times New Roman"/>
          <w:sz w:val="28"/>
          <w:szCs w:val="28"/>
        </w:rPr>
        <w:t>Тулегенова Д.К.,</w:t>
      </w:r>
      <w:r w:rsidR="001522D7" w:rsidRPr="00552049">
        <w:rPr>
          <w:rFonts w:ascii="Times New Roman" w:hAnsi="Times New Roman" w:cs="Times New Roman"/>
          <w:sz w:val="28"/>
          <w:szCs w:val="28"/>
        </w:rPr>
        <w:t>Турбаев</w:t>
      </w:r>
      <w:r w:rsidR="00684CE7" w:rsidRPr="00552049">
        <w:rPr>
          <w:rFonts w:ascii="Times New Roman" w:hAnsi="Times New Roman" w:cs="Times New Roman"/>
          <w:sz w:val="28"/>
          <w:szCs w:val="28"/>
        </w:rPr>
        <w:t>А.Ж.</w:t>
      </w:r>
      <w:r w:rsidR="001522D7" w:rsidRPr="00552049">
        <w:rPr>
          <w:rFonts w:ascii="Times New Roman" w:hAnsi="Times New Roman" w:cs="Times New Roman"/>
          <w:sz w:val="28"/>
          <w:szCs w:val="28"/>
        </w:rPr>
        <w:t>, Гумарова</w:t>
      </w:r>
      <w:r w:rsidR="00684CE7" w:rsidRPr="00552049">
        <w:rPr>
          <w:rFonts w:ascii="Times New Roman" w:hAnsi="Times New Roman" w:cs="Times New Roman"/>
          <w:sz w:val="28"/>
          <w:szCs w:val="28"/>
        </w:rPr>
        <w:t>Ж.М.</w:t>
      </w:r>
      <w:r w:rsidR="001522D7" w:rsidRPr="00552049">
        <w:rPr>
          <w:rFonts w:ascii="Times New Roman" w:hAnsi="Times New Roman" w:cs="Times New Roman"/>
          <w:sz w:val="28"/>
          <w:szCs w:val="28"/>
        </w:rPr>
        <w:t>, Филиппова</w:t>
      </w:r>
      <w:r w:rsidR="00684CE7" w:rsidRPr="00552049">
        <w:rPr>
          <w:rFonts w:ascii="Times New Roman" w:hAnsi="Times New Roman" w:cs="Times New Roman"/>
          <w:sz w:val="28"/>
          <w:szCs w:val="28"/>
        </w:rPr>
        <w:t>А.В.</w:t>
      </w:r>
      <w:r w:rsidR="00446BFF" w:rsidRPr="00552049">
        <w:rPr>
          <w:rFonts w:ascii="Times New Roman" w:hAnsi="Times New Roman" w:cs="Times New Roman"/>
          <w:sz w:val="28"/>
          <w:szCs w:val="28"/>
        </w:rPr>
        <w:t>,</w:t>
      </w:r>
      <w:r w:rsidR="001522D7" w:rsidRPr="00552049">
        <w:rPr>
          <w:rFonts w:ascii="Times New Roman" w:hAnsi="Times New Roman" w:cs="Times New Roman"/>
          <w:sz w:val="28"/>
          <w:szCs w:val="28"/>
          <w:shd w:val="clear" w:color="auto" w:fill="FFFFFF"/>
        </w:rPr>
        <w:t>Денизбаев С.Е</w:t>
      </w:r>
      <w:r w:rsidR="00446BFF" w:rsidRPr="00552049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1522D7" w:rsidRPr="00552049">
        <w:rPr>
          <w:rFonts w:ascii="Times New Roman" w:hAnsi="Times New Roman" w:cs="Times New Roman"/>
          <w:sz w:val="28"/>
          <w:szCs w:val="28"/>
        </w:rPr>
        <w:t xml:space="preserve"> Элементы оптимальной технологии возделывания сортов озимой тритикале в условиях сухих степей Казахстана</w:t>
      </w:r>
      <w:r w:rsidR="00684CE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</w:t>
      </w:r>
      <w:r w:rsidR="001522D7" w:rsidRPr="00552049">
        <w:rPr>
          <w:rFonts w:ascii="Times New Roman" w:hAnsi="Times New Roman" w:cs="Times New Roman"/>
          <w:sz w:val="28"/>
          <w:szCs w:val="28"/>
          <w:shd w:val="clear" w:color="auto" w:fill="FFFFFF"/>
        </w:rPr>
        <w:t>Известия Оренбургского гос. аграрного ун-та. – 2020</w:t>
      </w:r>
      <w:r w:rsidR="00EF5F1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042013">
        <w:rPr>
          <w:rFonts w:ascii="Times New Roman" w:hAnsi="Times New Roman" w:cs="Times New Roman"/>
          <w:sz w:val="28"/>
          <w:szCs w:val="28"/>
          <w:shd w:val="clear" w:color="auto" w:fill="FFFFFF"/>
        </w:rPr>
        <w:br/>
      </w:r>
      <w:r w:rsidR="00446BFF" w:rsidRPr="005520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</w:t>
      </w:r>
      <w:r w:rsidR="00B9673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№ </w:t>
      </w:r>
      <w:r w:rsidR="00B9673B">
        <w:rPr>
          <w:rFonts w:ascii="Times New Roman" w:hAnsi="Times New Roman" w:cs="Times New Roman"/>
          <w:sz w:val="28"/>
          <w:szCs w:val="28"/>
        </w:rPr>
        <w:t>4</w:t>
      </w:r>
      <w:r w:rsidR="00446BFF" w:rsidRPr="00552049">
        <w:rPr>
          <w:rFonts w:ascii="Times New Roman" w:hAnsi="Times New Roman" w:cs="Times New Roman"/>
          <w:sz w:val="28"/>
          <w:szCs w:val="28"/>
        </w:rPr>
        <w:t>.</w:t>
      </w:r>
      <w:r w:rsidR="00684CE7">
        <w:rPr>
          <w:rFonts w:ascii="Times New Roman" w:hAnsi="Times New Roman" w:cs="Times New Roman"/>
          <w:sz w:val="28"/>
          <w:szCs w:val="28"/>
        </w:rPr>
        <w:t xml:space="preserve"> -</w:t>
      </w:r>
      <w:r w:rsidR="00EF5F1A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="00446BFF" w:rsidRPr="00552049">
        <w:rPr>
          <w:rFonts w:ascii="Times New Roman" w:hAnsi="Times New Roman" w:cs="Times New Roman"/>
          <w:sz w:val="28"/>
          <w:szCs w:val="28"/>
          <w:shd w:val="clear" w:color="auto" w:fill="FFFFFF"/>
        </w:rPr>
        <w:t>.53-56</w:t>
      </w:r>
      <w:r w:rsidR="00684CE7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446BFF" w:rsidRPr="00552049" w:rsidRDefault="0060450F" w:rsidP="00042013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0450F">
        <w:rPr>
          <w:rFonts w:ascii="Times New Roman" w:hAnsi="Times New Roman" w:cs="Times New Roman"/>
          <w:sz w:val="28"/>
          <w:szCs w:val="28"/>
        </w:rPr>
        <w:t>7</w:t>
      </w:r>
      <w:r w:rsidR="00446BFF" w:rsidRPr="00552049">
        <w:rPr>
          <w:rFonts w:ascii="Times New Roman" w:hAnsi="Times New Roman" w:cs="Times New Roman"/>
          <w:sz w:val="28"/>
          <w:szCs w:val="28"/>
        </w:rPr>
        <w:t>. Суханбердина Л.Х.,Тулегенова</w:t>
      </w:r>
      <w:r w:rsidR="00684CE7">
        <w:rPr>
          <w:rFonts w:ascii="Times New Roman" w:hAnsi="Times New Roman" w:cs="Times New Roman"/>
          <w:sz w:val="28"/>
          <w:szCs w:val="28"/>
        </w:rPr>
        <w:t xml:space="preserve"> Д.К.</w:t>
      </w:r>
      <w:r w:rsidR="00446BFF" w:rsidRPr="00552049">
        <w:rPr>
          <w:rFonts w:ascii="Times New Roman" w:hAnsi="Times New Roman" w:cs="Times New Roman"/>
          <w:sz w:val="28"/>
          <w:szCs w:val="28"/>
        </w:rPr>
        <w:t xml:space="preserve">, </w:t>
      </w:r>
      <w:r w:rsidR="00684CE7" w:rsidRPr="00552049">
        <w:rPr>
          <w:rFonts w:ascii="Times New Roman" w:hAnsi="Times New Roman" w:cs="Times New Roman"/>
          <w:sz w:val="28"/>
          <w:szCs w:val="28"/>
          <w:shd w:val="clear" w:color="auto" w:fill="FFFFFF"/>
        </w:rPr>
        <w:t>Денизбаев С.Е.</w:t>
      </w:r>
      <w:r w:rsidR="00684CE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B9673B">
        <w:rPr>
          <w:rFonts w:ascii="Times New Roman" w:hAnsi="Times New Roman" w:cs="Times New Roman"/>
          <w:sz w:val="28"/>
          <w:szCs w:val="28"/>
        </w:rPr>
        <w:t xml:space="preserve">ТурбаевА.Ж., </w:t>
      </w:r>
      <w:r w:rsidR="00684CE7" w:rsidRPr="00552049">
        <w:rPr>
          <w:rFonts w:ascii="Times New Roman" w:hAnsi="Times New Roman" w:cs="Times New Roman"/>
          <w:sz w:val="28"/>
          <w:szCs w:val="28"/>
        </w:rPr>
        <w:t>Гумарова Ж.М.</w:t>
      </w:r>
      <w:r w:rsidR="00446BFF" w:rsidRPr="00552049">
        <w:rPr>
          <w:rFonts w:ascii="Times New Roman" w:hAnsi="Times New Roman" w:cs="Times New Roman"/>
          <w:sz w:val="28"/>
          <w:szCs w:val="28"/>
        </w:rPr>
        <w:t>Қазақстанныңқұрғақ дала жағдайларындакүздік тритикале сорттарыноңтайлы</w:t>
      </w:r>
      <w:r w:rsidR="00684CE7">
        <w:rPr>
          <w:rFonts w:ascii="Times New Roman" w:hAnsi="Times New Roman" w:cs="Times New Roman"/>
          <w:sz w:val="28"/>
          <w:szCs w:val="28"/>
        </w:rPr>
        <w:t xml:space="preserve">өсірутехнологиясыэлементтері/ </w:t>
      </w:r>
      <w:r w:rsidR="00446BFF" w:rsidRPr="00552049">
        <w:rPr>
          <w:rFonts w:ascii="Times New Roman" w:hAnsi="Times New Roman" w:cs="Times New Roman"/>
          <w:sz w:val="28"/>
          <w:szCs w:val="28"/>
        </w:rPr>
        <w:t>І</w:t>
      </w:r>
      <w:r w:rsidR="00E57E41" w:rsidRPr="00552049">
        <w:rPr>
          <w:rFonts w:ascii="Times New Roman" w:hAnsi="Times New Roman" w:cs="Times New Roman"/>
          <w:sz w:val="28"/>
          <w:szCs w:val="28"/>
        </w:rPr>
        <w:t>зден</w:t>
      </w:r>
      <w:r w:rsidR="00E57E41" w:rsidRPr="0055204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E57E41" w:rsidRPr="00552049">
        <w:rPr>
          <w:rFonts w:ascii="Times New Roman" w:hAnsi="Times New Roman" w:cs="Times New Roman"/>
          <w:sz w:val="28"/>
          <w:szCs w:val="28"/>
          <w:lang w:val="kk-KZ"/>
        </w:rPr>
        <w:t>стер</w:t>
      </w:r>
      <w:r w:rsidR="00E57E41" w:rsidRPr="00552049">
        <w:rPr>
          <w:rFonts w:ascii="Times New Roman" w:hAnsi="Times New Roman" w:cs="Times New Roman"/>
          <w:sz w:val="28"/>
          <w:szCs w:val="28"/>
        </w:rPr>
        <w:t>,</w:t>
      </w:r>
      <w:r w:rsidR="00684CE7">
        <w:rPr>
          <w:rFonts w:ascii="Times New Roman" w:hAnsi="Times New Roman" w:cs="Times New Roman"/>
          <w:sz w:val="28"/>
          <w:szCs w:val="28"/>
          <w:lang w:val="kk-KZ"/>
        </w:rPr>
        <w:t xml:space="preserve"> нә</w:t>
      </w:r>
      <w:r w:rsidR="00E57E41" w:rsidRPr="00552049">
        <w:rPr>
          <w:rFonts w:ascii="Times New Roman" w:hAnsi="Times New Roman" w:cs="Times New Roman"/>
          <w:sz w:val="28"/>
          <w:szCs w:val="28"/>
          <w:lang w:val="kk-KZ"/>
        </w:rPr>
        <w:t>тижелер</w:t>
      </w:r>
      <w:r w:rsidR="00684CE7">
        <w:rPr>
          <w:rFonts w:ascii="Times New Roman" w:hAnsi="Times New Roman" w:cs="Times New Roman"/>
          <w:sz w:val="28"/>
          <w:szCs w:val="28"/>
          <w:lang w:val="kk-KZ"/>
        </w:rPr>
        <w:t>. -</w:t>
      </w:r>
      <w:r w:rsidR="00E57E41" w:rsidRPr="00552049">
        <w:rPr>
          <w:rFonts w:ascii="Times New Roman" w:hAnsi="Times New Roman" w:cs="Times New Roman"/>
          <w:sz w:val="28"/>
          <w:szCs w:val="28"/>
        </w:rPr>
        <w:t xml:space="preserve"> Алматы, </w:t>
      </w:r>
      <w:r w:rsidR="00684CE7">
        <w:rPr>
          <w:rFonts w:ascii="Times New Roman" w:hAnsi="Times New Roman" w:cs="Times New Roman"/>
          <w:sz w:val="28"/>
          <w:szCs w:val="28"/>
        </w:rPr>
        <w:t xml:space="preserve">2020. - </w:t>
      </w:r>
      <w:r w:rsidR="00B9673B">
        <w:rPr>
          <w:rFonts w:ascii="Times New Roman" w:hAnsi="Times New Roman" w:cs="Times New Roman"/>
          <w:sz w:val="28"/>
          <w:szCs w:val="28"/>
        </w:rPr>
        <w:t>№ 2</w:t>
      </w:r>
      <w:r w:rsidR="00684CE7">
        <w:rPr>
          <w:rFonts w:ascii="Times New Roman" w:hAnsi="Times New Roman" w:cs="Times New Roman"/>
          <w:sz w:val="28"/>
          <w:szCs w:val="28"/>
        </w:rPr>
        <w:t xml:space="preserve">.- </w:t>
      </w:r>
      <w:r w:rsidR="00EF5F1A">
        <w:rPr>
          <w:rFonts w:ascii="Times New Roman" w:hAnsi="Times New Roman" w:cs="Times New Roman"/>
          <w:sz w:val="28"/>
          <w:szCs w:val="28"/>
        </w:rPr>
        <w:t>С</w:t>
      </w:r>
      <w:r w:rsidR="00446BFF" w:rsidRPr="00552049">
        <w:rPr>
          <w:rFonts w:ascii="Times New Roman" w:hAnsi="Times New Roman" w:cs="Times New Roman"/>
          <w:sz w:val="28"/>
          <w:szCs w:val="28"/>
        </w:rPr>
        <w:t>.294-299</w:t>
      </w:r>
      <w:r w:rsidR="00684CE7">
        <w:rPr>
          <w:rFonts w:ascii="Times New Roman" w:hAnsi="Times New Roman" w:cs="Times New Roman"/>
          <w:sz w:val="28"/>
          <w:szCs w:val="28"/>
        </w:rPr>
        <w:t>.</w:t>
      </w:r>
    </w:p>
    <w:p w:rsidR="00DC5411" w:rsidRPr="00042013" w:rsidRDefault="00DC5411" w:rsidP="0060450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41145" w:rsidRDefault="00D41145" w:rsidP="0055204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67BB9" w:rsidRDefault="00B67BB9" w:rsidP="0055204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67BB9" w:rsidRDefault="00B67BB9" w:rsidP="0055204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67BB9" w:rsidRDefault="00B67BB9" w:rsidP="0055204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67BB9" w:rsidRDefault="00B67BB9" w:rsidP="0055204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55204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55204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55204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55204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55204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55204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55204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55204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55204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55204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9673B" w:rsidRDefault="00B9673B" w:rsidP="0055204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67BB9" w:rsidRPr="00EB4119" w:rsidRDefault="00B67BB9" w:rsidP="00B67BB9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B67BB9" w:rsidRPr="00EB4119" w:rsidRDefault="00B67BB9" w:rsidP="00B67BB9">
      <w:pPr>
        <w:tabs>
          <w:tab w:val="left" w:pos="2535"/>
        </w:tabs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</w:p>
    <w:p w:rsidR="00B67BB9" w:rsidRPr="00EB4119" w:rsidRDefault="00B67BB9" w:rsidP="00B67BB9">
      <w:pPr>
        <w:tabs>
          <w:tab w:val="left" w:pos="2535"/>
        </w:tabs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</w:p>
    <w:p w:rsidR="00684CE7" w:rsidRDefault="00B67BB9" w:rsidP="00D8060C">
      <w:pPr>
        <w:tabs>
          <w:tab w:val="left" w:pos="2535"/>
        </w:tabs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  <w:lang w:val="kk-KZ" w:eastAsia="ru-RU"/>
        </w:rPr>
        <w:t>СуханбердинаЛаура Хасановна</w:t>
      </w:r>
      <w:r w:rsidRPr="00EB4119">
        <w:rPr>
          <w:rFonts w:ascii="Times New Roman" w:hAnsi="Times New Roman"/>
          <w:b/>
          <w:sz w:val="28"/>
          <w:szCs w:val="28"/>
          <w:lang w:eastAsia="ru-RU"/>
        </w:rPr>
        <w:t xml:space="preserve">, </w:t>
      </w:r>
    </w:p>
    <w:p w:rsidR="00B67BB9" w:rsidRPr="00042013" w:rsidRDefault="00B67BB9" w:rsidP="00D8060C">
      <w:pPr>
        <w:tabs>
          <w:tab w:val="left" w:pos="2535"/>
        </w:tabs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eastAsia="ru-RU"/>
        </w:rPr>
      </w:pPr>
      <w:r w:rsidRPr="00042013">
        <w:rPr>
          <w:rFonts w:ascii="Times New Roman" w:hAnsi="Times New Roman"/>
          <w:i/>
          <w:sz w:val="28"/>
          <w:szCs w:val="28"/>
          <w:lang w:eastAsia="ru-RU"/>
        </w:rPr>
        <w:t>канд</w:t>
      </w:r>
      <w:r w:rsidR="00684CE7" w:rsidRPr="00042013">
        <w:rPr>
          <w:rFonts w:ascii="Times New Roman" w:hAnsi="Times New Roman"/>
          <w:i/>
          <w:sz w:val="28"/>
          <w:szCs w:val="28"/>
          <w:lang w:eastAsia="ru-RU"/>
        </w:rPr>
        <w:t>идатсельскохозяйственных</w:t>
      </w:r>
      <w:r w:rsidRPr="00042013">
        <w:rPr>
          <w:rFonts w:ascii="Times New Roman" w:hAnsi="Times New Roman"/>
          <w:i/>
          <w:sz w:val="28"/>
          <w:szCs w:val="28"/>
          <w:lang w:eastAsia="ru-RU"/>
        </w:rPr>
        <w:t xml:space="preserve"> наук, доцент</w:t>
      </w:r>
      <w:r w:rsidR="00D8060C" w:rsidRPr="00042013">
        <w:rPr>
          <w:rFonts w:ascii="Times New Roman" w:hAnsi="Times New Roman"/>
          <w:i/>
          <w:sz w:val="28"/>
          <w:szCs w:val="28"/>
          <w:lang w:eastAsia="ru-RU"/>
        </w:rPr>
        <w:t>,</w:t>
      </w:r>
    </w:p>
    <w:p w:rsidR="00684CE7" w:rsidRDefault="00D8060C" w:rsidP="00B67BB9">
      <w:pPr>
        <w:tabs>
          <w:tab w:val="left" w:pos="2535"/>
        </w:tabs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  <w:lang w:eastAsia="ru-RU"/>
        </w:rPr>
        <w:t>Тулегенов</w:t>
      </w:r>
      <w:r>
        <w:rPr>
          <w:rFonts w:ascii="Times New Roman" w:hAnsi="Times New Roman"/>
          <w:b/>
          <w:sz w:val="28"/>
          <w:szCs w:val="28"/>
          <w:lang w:val="kk-KZ" w:eastAsia="ru-RU"/>
        </w:rPr>
        <w:t>аДиамара Кабденовна</w:t>
      </w:r>
      <w:r w:rsidRPr="00EB4119">
        <w:rPr>
          <w:rFonts w:ascii="Times New Roman" w:hAnsi="Times New Roman"/>
          <w:b/>
          <w:sz w:val="28"/>
          <w:szCs w:val="28"/>
          <w:lang w:eastAsia="ru-RU"/>
        </w:rPr>
        <w:t xml:space="preserve">, </w:t>
      </w:r>
    </w:p>
    <w:p w:rsidR="00B67BB9" w:rsidRPr="00042013" w:rsidRDefault="00684CE7" w:rsidP="00B67BB9">
      <w:pPr>
        <w:tabs>
          <w:tab w:val="left" w:pos="2535"/>
        </w:tabs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eastAsia="ru-RU"/>
        </w:rPr>
      </w:pPr>
      <w:r w:rsidRPr="00042013">
        <w:rPr>
          <w:rFonts w:ascii="Times New Roman" w:hAnsi="Times New Roman"/>
          <w:i/>
          <w:sz w:val="28"/>
          <w:szCs w:val="28"/>
          <w:lang w:eastAsia="ru-RU"/>
        </w:rPr>
        <w:t>кандидат сельскохозяйственных</w:t>
      </w:r>
      <w:r w:rsidR="00D8060C" w:rsidRPr="00042013">
        <w:rPr>
          <w:rFonts w:ascii="Times New Roman" w:hAnsi="Times New Roman"/>
          <w:i/>
          <w:sz w:val="28"/>
          <w:szCs w:val="28"/>
          <w:lang w:eastAsia="ru-RU"/>
        </w:rPr>
        <w:t xml:space="preserve"> наук, доцент,</w:t>
      </w:r>
    </w:p>
    <w:p w:rsidR="00684CE7" w:rsidRDefault="00B67BB9" w:rsidP="00B67BB9">
      <w:pPr>
        <w:tabs>
          <w:tab w:val="left" w:pos="2535"/>
        </w:tabs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  <w:lang w:eastAsia="ru-RU"/>
        </w:rPr>
        <w:t>ДенизбаевС</w:t>
      </w:r>
      <w:r w:rsidR="00D8060C">
        <w:rPr>
          <w:rFonts w:ascii="Times New Roman" w:hAnsi="Times New Roman"/>
          <w:b/>
          <w:sz w:val="28"/>
          <w:szCs w:val="28"/>
          <w:lang w:eastAsia="ru-RU"/>
        </w:rPr>
        <w:t>ерик</w:t>
      </w:r>
      <w:r>
        <w:rPr>
          <w:rFonts w:ascii="Times New Roman" w:hAnsi="Times New Roman"/>
          <w:b/>
          <w:sz w:val="28"/>
          <w:szCs w:val="28"/>
          <w:lang w:eastAsia="ru-RU"/>
        </w:rPr>
        <w:t>Е</w:t>
      </w:r>
      <w:r w:rsidR="00D8060C">
        <w:rPr>
          <w:rFonts w:ascii="Times New Roman" w:hAnsi="Times New Roman"/>
          <w:b/>
          <w:sz w:val="28"/>
          <w:szCs w:val="28"/>
          <w:lang w:eastAsia="ru-RU"/>
        </w:rPr>
        <w:t>дресович</w:t>
      </w:r>
      <w:r>
        <w:rPr>
          <w:rFonts w:ascii="Times New Roman" w:hAnsi="Times New Roman"/>
          <w:b/>
          <w:sz w:val="28"/>
          <w:szCs w:val="28"/>
          <w:lang w:eastAsia="ru-RU"/>
        </w:rPr>
        <w:t xml:space="preserve">, </w:t>
      </w:r>
    </w:p>
    <w:p w:rsidR="00B67BB9" w:rsidRPr="00042013" w:rsidRDefault="00B67BB9" w:rsidP="00B67BB9">
      <w:pPr>
        <w:tabs>
          <w:tab w:val="left" w:pos="2535"/>
        </w:tabs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eastAsia="ru-RU"/>
        </w:rPr>
      </w:pPr>
      <w:r w:rsidRPr="00042013">
        <w:rPr>
          <w:rFonts w:ascii="Times New Roman" w:hAnsi="Times New Roman"/>
          <w:i/>
          <w:sz w:val="28"/>
          <w:szCs w:val="28"/>
          <w:lang w:eastAsia="ru-RU"/>
        </w:rPr>
        <w:t xml:space="preserve">магистр </w:t>
      </w:r>
      <w:r w:rsidR="00684CE7" w:rsidRPr="00042013">
        <w:rPr>
          <w:rFonts w:ascii="Times New Roman" w:hAnsi="Times New Roman"/>
          <w:i/>
          <w:sz w:val="28"/>
          <w:szCs w:val="28"/>
          <w:lang w:eastAsia="ru-RU"/>
        </w:rPr>
        <w:t>сельскохозяйственных</w:t>
      </w:r>
      <w:r w:rsidRPr="00042013">
        <w:rPr>
          <w:rFonts w:ascii="Times New Roman" w:hAnsi="Times New Roman"/>
          <w:i/>
          <w:sz w:val="28"/>
          <w:szCs w:val="28"/>
          <w:lang w:eastAsia="ru-RU"/>
        </w:rPr>
        <w:t xml:space="preserve"> наук</w:t>
      </w:r>
      <w:r w:rsidR="00D8060C" w:rsidRPr="00042013">
        <w:rPr>
          <w:rFonts w:ascii="Times New Roman" w:hAnsi="Times New Roman"/>
          <w:i/>
          <w:sz w:val="28"/>
          <w:szCs w:val="28"/>
          <w:lang w:eastAsia="ru-RU"/>
        </w:rPr>
        <w:t>,</w:t>
      </w:r>
    </w:p>
    <w:p w:rsidR="00684CE7" w:rsidRDefault="00D8060C" w:rsidP="00684CE7">
      <w:pPr>
        <w:tabs>
          <w:tab w:val="left" w:pos="2535"/>
        </w:tabs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D8060C">
        <w:rPr>
          <w:rFonts w:ascii="Times New Roman" w:hAnsi="Times New Roman"/>
          <w:b/>
          <w:sz w:val="28"/>
          <w:szCs w:val="28"/>
          <w:lang w:eastAsia="ru-RU"/>
        </w:rPr>
        <w:t>ТурбаевАкылбекЖыксынгалиевич,</w:t>
      </w:r>
    </w:p>
    <w:p w:rsidR="00B67BB9" w:rsidRPr="00042013" w:rsidRDefault="00D8060C" w:rsidP="00684CE7">
      <w:pPr>
        <w:tabs>
          <w:tab w:val="left" w:pos="2535"/>
        </w:tabs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eastAsia="ru-RU"/>
        </w:rPr>
      </w:pPr>
      <w:r w:rsidRPr="00042013">
        <w:rPr>
          <w:rFonts w:ascii="Times New Roman" w:hAnsi="Times New Roman"/>
          <w:i/>
          <w:sz w:val="28"/>
          <w:szCs w:val="28"/>
          <w:lang w:eastAsia="ru-RU"/>
        </w:rPr>
        <w:t xml:space="preserve">магистр </w:t>
      </w:r>
      <w:r w:rsidR="00684CE7" w:rsidRPr="00042013">
        <w:rPr>
          <w:rFonts w:ascii="Times New Roman" w:hAnsi="Times New Roman"/>
          <w:i/>
          <w:sz w:val="28"/>
          <w:szCs w:val="28"/>
          <w:lang w:eastAsia="ru-RU"/>
        </w:rPr>
        <w:t>сельскохозяйственных</w:t>
      </w:r>
      <w:r w:rsidRPr="00042013">
        <w:rPr>
          <w:rFonts w:ascii="Times New Roman" w:hAnsi="Times New Roman"/>
          <w:i/>
          <w:sz w:val="28"/>
          <w:szCs w:val="28"/>
          <w:lang w:eastAsia="ru-RU"/>
        </w:rPr>
        <w:t xml:space="preserve"> наук</w:t>
      </w:r>
    </w:p>
    <w:p w:rsidR="00B67BB9" w:rsidRPr="00042013" w:rsidRDefault="00B67BB9" w:rsidP="00B67BB9">
      <w:pPr>
        <w:tabs>
          <w:tab w:val="left" w:pos="2535"/>
        </w:tabs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eastAsia="ru-RU"/>
        </w:rPr>
      </w:pPr>
    </w:p>
    <w:p w:rsidR="00B67BB9" w:rsidRPr="00EB4119" w:rsidRDefault="00B67BB9" w:rsidP="00B67BB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</w:p>
    <w:p w:rsidR="00B67BB9" w:rsidRPr="00EB4119" w:rsidRDefault="00B67BB9" w:rsidP="00B67BB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</w:p>
    <w:p w:rsidR="00D8060C" w:rsidRPr="00552049" w:rsidRDefault="00D8060C" w:rsidP="00D8060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52049">
        <w:rPr>
          <w:rFonts w:ascii="Times New Roman" w:hAnsi="Times New Roman" w:cs="Times New Roman"/>
          <w:b/>
          <w:sz w:val="28"/>
          <w:szCs w:val="28"/>
        </w:rPr>
        <w:t>РЕКОМЕНДАЦИ</w:t>
      </w:r>
      <w:r w:rsidR="006178ED">
        <w:rPr>
          <w:rFonts w:ascii="Times New Roman" w:hAnsi="Times New Roman" w:cs="Times New Roman"/>
          <w:b/>
          <w:sz w:val="28"/>
          <w:szCs w:val="28"/>
        </w:rPr>
        <w:t>Я</w:t>
      </w:r>
    </w:p>
    <w:p w:rsidR="00D8060C" w:rsidRPr="00B3651F" w:rsidRDefault="00D8060C" w:rsidP="00D8060C">
      <w:pPr>
        <w:tabs>
          <w:tab w:val="left" w:pos="294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  <w:r w:rsidRPr="00B3651F">
        <w:rPr>
          <w:rFonts w:ascii="Times New Roman" w:eastAsia="Times New Roman" w:hAnsi="Times New Roman" w:cs="Times New Roman"/>
          <w:b/>
          <w:sz w:val="28"/>
          <w:szCs w:val="28"/>
          <w:lang w:val="kk-KZ" w:eastAsia="ru-RU"/>
        </w:rPr>
        <w:t>по технологии возделывания озимого тритикале</w:t>
      </w:r>
    </w:p>
    <w:p w:rsidR="00B67BB9" w:rsidRPr="00EB4119" w:rsidRDefault="00D8060C" w:rsidP="00D8060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B3651F">
        <w:rPr>
          <w:rFonts w:ascii="Times New Roman" w:hAnsi="Times New Roman" w:cs="Times New Roman"/>
          <w:b/>
          <w:sz w:val="28"/>
          <w:szCs w:val="28"/>
        </w:rPr>
        <w:t>в условиях Западно-Казахстанской области</w:t>
      </w:r>
    </w:p>
    <w:p w:rsidR="00B67BB9" w:rsidRPr="00EB4119" w:rsidRDefault="00B67BB9" w:rsidP="00B67BB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</w:p>
    <w:p w:rsidR="00B67BB9" w:rsidRPr="00EB4119" w:rsidRDefault="00B67BB9" w:rsidP="00B67BB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</w:p>
    <w:p w:rsidR="00B67BB9" w:rsidRPr="00EB4119" w:rsidRDefault="00B67BB9" w:rsidP="00B67BB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</w:p>
    <w:p w:rsidR="00B67BB9" w:rsidRPr="00EB4119" w:rsidRDefault="00B67BB9" w:rsidP="00B67BB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</w:p>
    <w:p w:rsidR="00B67BB9" w:rsidRDefault="00B67BB9" w:rsidP="00B67BB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6178ED" w:rsidRDefault="006178ED" w:rsidP="00B67BB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3A0449" w:rsidRDefault="003A0449" w:rsidP="00B67BB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3A0449" w:rsidRDefault="003A0449" w:rsidP="00B67BB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3A0449" w:rsidRPr="006178ED" w:rsidRDefault="003A0449" w:rsidP="003A0449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6178ED">
        <w:rPr>
          <w:rFonts w:ascii="Times New Roman" w:hAnsi="Times New Roman" w:cs="Times New Roman"/>
          <w:color w:val="000000" w:themeColor="text1"/>
          <w:sz w:val="26"/>
          <w:szCs w:val="26"/>
        </w:rPr>
        <w:t>Подписано к печати</w:t>
      </w:r>
      <w:r w:rsidRPr="006178ED">
        <w:rPr>
          <w:rFonts w:ascii="Times New Roman" w:hAnsi="Times New Roman" w:cs="Times New Roman"/>
          <w:color w:val="000000" w:themeColor="text1"/>
          <w:sz w:val="26"/>
          <w:szCs w:val="26"/>
          <w:lang w:val="kk-KZ"/>
        </w:rPr>
        <w:t xml:space="preserve"> 23.10</w:t>
      </w:r>
      <w:r w:rsidRPr="006178ED">
        <w:rPr>
          <w:rFonts w:ascii="Times New Roman" w:hAnsi="Times New Roman" w:cs="Times New Roman"/>
          <w:color w:val="000000" w:themeColor="text1"/>
          <w:sz w:val="26"/>
          <w:szCs w:val="26"/>
        </w:rPr>
        <w:t>.2020 г.</w:t>
      </w:r>
    </w:p>
    <w:p w:rsidR="003A0449" w:rsidRPr="006178ED" w:rsidRDefault="003A0449" w:rsidP="003A0449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6178ED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Формат 30х42 </w:t>
      </w:r>
      <w:r w:rsidRPr="006178ED">
        <w:rPr>
          <w:rFonts w:ascii="Times New Roman" w:hAnsi="Times New Roman" w:cs="Times New Roman"/>
          <w:color w:val="000000" w:themeColor="text1"/>
          <w:sz w:val="26"/>
          <w:szCs w:val="26"/>
          <w:vertAlign w:val="superscript"/>
        </w:rPr>
        <w:t>1</w:t>
      </w:r>
      <w:r w:rsidRPr="006178ED">
        <w:rPr>
          <w:rFonts w:ascii="Times New Roman" w:hAnsi="Times New Roman" w:cs="Times New Roman"/>
          <w:color w:val="000000" w:themeColor="text1"/>
          <w:sz w:val="26"/>
          <w:szCs w:val="26"/>
        </w:rPr>
        <w:t>/</w:t>
      </w:r>
      <w:r w:rsidRPr="006178ED">
        <w:rPr>
          <w:rFonts w:ascii="Times New Roman" w:hAnsi="Times New Roman" w:cs="Times New Roman"/>
          <w:color w:val="000000" w:themeColor="text1"/>
          <w:sz w:val="26"/>
          <w:szCs w:val="26"/>
          <w:vertAlign w:val="subscript"/>
        </w:rPr>
        <w:t>4</w:t>
      </w:r>
      <w:r w:rsidRPr="006178ED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Бумага листовая 80 м/г</w:t>
      </w:r>
    </w:p>
    <w:p w:rsidR="003A0449" w:rsidRPr="006178ED" w:rsidRDefault="003A0449" w:rsidP="003A0449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6178ED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Объем </w:t>
      </w:r>
      <w:r w:rsidR="00E315AE" w:rsidRPr="006178ED">
        <w:rPr>
          <w:rFonts w:ascii="Times New Roman" w:hAnsi="Times New Roman" w:cs="Times New Roman"/>
          <w:color w:val="000000" w:themeColor="text1"/>
          <w:sz w:val="26"/>
          <w:szCs w:val="26"/>
        </w:rPr>
        <w:t>1,0</w:t>
      </w:r>
      <w:r w:rsidRPr="006178ED">
        <w:rPr>
          <w:rFonts w:ascii="Times New Roman" w:hAnsi="Times New Roman" w:cs="Times New Roman"/>
          <w:color w:val="000000" w:themeColor="text1"/>
          <w:sz w:val="26"/>
          <w:szCs w:val="26"/>
        </w:rPr>
        <w:t>усл.п.л.  Заказ №</w:t>
      </w:r>
      <w:r w:rsidRPr="006178ED">
        <w:rPr>
          <w:rFonts w:ascii="Times New Roman" w:hAnsi="Times New Roman" w:cs="Times New Roman"/>
          <w:color w:val="000000" w:themeColor="text1"/>
          <w:sz w:val="26"/>
          <w:szCs w:val="26"/>
          <w:lang w:val="kk-KZ"/>
        </w:rPr>
        <w:t>9</w:t>
      </w:r>
      <w:r w:rsidR="00E315AE" w:rsidRPr="006178ED">
        <w:rPr>
          <w:rFonts w:ascii="Times New Roman" w:hAnsi="Times New Roman" w:cs="Times New Roman"/>
          <w:color w:val="000000" w:themeColor="text1"/>
          <w:sz w:val="26"/>
          <w:szCs w:val="26"/>
          <w:lang w:val="kk-KZ"/>
        </w:rPr>
        <w:t>9</w:t>
      </w:r>
    </w:p>
    <w:p w:rsidR="003A0449" w:rsidRPr="006178ED" w:rsidRDefault="003A0449" w:rsidP="003A0449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6178ED">
        <w:rPr>
          <w:rFonts w:ascii="Times New Roman" w:hAnsi="Times New Roman" w:cs="Times New Roman"/>
          <w:color w:val="000000" w:themeColor="text1"/>
          <w:sz w:val="26"/>
          <w:szCs w:val="26"/>
        </w:rPr>
        <w:t>Тираж 500</w:t>
      </w:r>
    </w:p>
    <w:p w:rsidR="003A0449" w:rsidRPr="006178ED" w:rsidRDefault="003A0449" w:rsidP="003A0449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6"/>
          <w:szCs w:val="26"/>
        </w:rPr>
      </w:pPr>
    </w:p>
    <w:p w:rsidR="003A0449" w:rsidRPr="006178ED" w:rsidRDefault="003A0449" w:rsidP="003A0449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6"/>
          <w:szCs w:val="26"/>
        </w:rPr>
      </w:pPr>
    </w:p>
    <w:p w:rsidR="003A0449" w:rsidRPr="006178ED" w:rsidRDefault="003A0449" w:rsidP="003A0449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6178ED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Отпечатано в полном соответствии</w:t>
      </w:r>
    </w:p>
    <w:p w:rsidR="003A0449" w:rsidRPr="006178ED" w:rsidRDefault="003A0449" w:rsidP="003A0449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6178ED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с качеством представленных оригиналов</w:t>
      </w:r>
    </w:p>
    <w:p w:rsidR="003A0449" w:rsidRPr="006178ED" w:rsidRDefault="003A0449" w:rsidP="003A0449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6178ED">
        <w:rPr>
          <w:rFonts w:ascii="Times New Roman" w:hAnsi="Times New Roman" w:cs="Times New Roman"/>
          <w:color w:val="000000" w:themeColor="text1"/>
          <w:sz w:val="26"/>
          <w:szCs w:val="26"/>
        </w:rPr>
        <w:t>в НАО «Западно-Казахстанский аграрно-технический</w:t>
      </w:r>
    </w:p>
    <w:p w:rsidR="003A0449" w:rsidRPr="006178ED" w:rsidRDefault="003A0449" w:rsidP="003A0449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6178ED">
        <w:rPr>
          <w:rFonts w:ascii="Times New Roman" w:hAnsi="Times New Roman" w:cs="Times New Roman"/>
          <w:color w:val="000000" w:themeColor="text1"/>
          <w:sz w:val="26"/>
          <w:szCs w:val="26"/>
        </w:rPr>
        <w:t>университет имени Жангир хана»</w:t>
      </w:r>
    </w:p>
    <w:p w:rsidR="003A0449" w:rsidRPr="006178ED" w:rsidRDefault="003A0449" w:rsidP="003A0449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6"/>
          <w:szCs w:val="26"/>
        </w:rPr>
      </w:pPr>
      <w:smartTag w:uri="urn:schemas-microsoft-com:office:smarttags" w:element="metricconverter">
        <w:smartTagPr>
          <w:attr w:name="ProductID" w:val="090009 г"/>
        </w:smartTagPr>
        <w:r w:rsidRPr="006178ED">
          <w:rPr>
            <w:rFonts w:ascii="Times New Roman" w:hAnsi="Times New Roman" w:cs="Times New Roman"/>
            <w:color w:val="000000" w:themeColor="text1"/>
            <w:sz w:val="26"/>
            <w:szCs w:val="26"/>
          </w:rPr>
          <w:t>090009 г</w:t>
        </w:r>
      </w:smartTag>
      <w:r w:rsidRPr="006178ED">
        <w:rPr>
          <w:rFonts w:ascii="Times New Roman" w:hAnsi="Times New Roman" w:cs="Times New Roman"/>
          <w:color w:val="000000" w:themeColor="text1"/>
          <w:sz w:val="26"/>
          <w:szCs w:val="26"/>
        </w:rPr>
        <w:t>.Уральск, Жангир хана, 51.</w:t>
      </w:r>
    </w:p>
    <w:p w:rsidR="00B67BB9" w:rsidRPr="006178ED" w:rsidRDefault="00E25EB5" w:rsidP="003A044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E25EB5">
        <w:rPr>
          <w:rFonts w:ascii="Times New Roman" w:hAnsi="Times New Roman" w:cs="Times New Roman"/>
          <w:noProof/>
          <w:color w:val="000000" w:themeColor="text1"/>
          <w:sz w:val="26"/>
          <w:szCs w:val="26"/>
          <w:lang w:eastAsia="ru-RU"/>
        </w:rPr>
        <w:pict>
          <v:rect id="Прямоугольник 8" o:spid="_x0000_s1027" style="position:absolute;left:0;text-align:left;margin-left:211.3pt;margin-top:23.2pt;width:46.75pt;height:26.15pt;z-index:251667456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" fillcolor="white [3212]" stroked="f" strokeweight="2pt"/>
        </w:pict>
      </w:r>
    </w:p>
    <w:sectPr w:rsidR="00B67BB9" w:rsidRPr="006178ED" w:rsidSect="004E7162">
      <w:footerReference w:type="default" r:id="rId11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0431" w:rsidRDefault="00980431" w:rsidP="004E7162">
      <w:pPr>
        <w:spacing w:after="0" w:line="240" w:lineRule="auto"/>
      </w:pPr>
      <w:r>
        <w:separator/>
      </w:r>
    </w:p>
  </w:endnote>
  <w:endnote w:type="continuationSeparator" w:id="1">
    <w:p w:rsidR="00980431" w:rsidRDefault="00980431" w:rsidP="004E71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908683587"/>
      <w:docPartObj>
        <w:docPartGallery w:val="Page Numbers (Bottom of Page)"/>
        <w:docPartUnique/>
      </w:docPartObj>
    </w:sdtPr>
    <w:sdtContent>
      <w:p w:rsidR="002C139F" w:rsidRDefault="00E25EB5">
        <w:pPr>
          <w:pStyle w:val="aa"/>
          <w:jc w:val="center"/>
        </w:pPr>
        <w:r>
          <w:fldChar w:fldCharType="begin"/>
        </w:r>
        <w:r w:rsidR="002C139F">
          <w:instrText>PAGE   \* MERGEFORMAT</w:instrText>
        </w:r>
        <w:r>
          <w:fldChar w:fldCharType="separate"/>
        </w:r>
        <w:r w:rsidR="00C36EA6">
          <w:rPr>
            <w:noProof/>
          </w:rPr>
          <w:t>2</w:t>
        </w:r>
        <w:r>
          <w:fldChar w:fldCharType="end"/>
        </w:r>
      </w:p>
    </w:sdtContent>
  </w:sdt>
  <w:p w:rsidR="002C139F" w:rsidRDefault="002C139F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0431" w:rsidRDefault="00980431" w:rsidP="004E7162">
      <w:pPr>
        <w:spacing w:after="0" w:line="240" w:lineRule="auto"/>
      </w:pPr>
      <w:r>
        <w:separator/>
      </w:r>
    </w:p>
  </w:footnote>
  <w:footnote w:type="continuationSeparator" w:id="1">
    <w:p w:rsidR="00980431" w:rsidRDefault="00980431" w:rsidP="004E71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251FB6"/>
    <w:multiLevelType w:val="multilevel"/>
    <w:tmpl w:val="A29CEC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75EF5"/>
    <w:rsid w:val="0000198D"/>
    <w:rsid w:val="00002D31"/>
    <w:rsid w:val="00042013"/>
    <w:rsid w:val="00045B06"/>
    <w:rsid w:val="0006630A"/>
    <w:rsid w:val="00094243"/>
    <w:rsid w:val="000A1BA4"/>
    <w:rsid w:val="000E0FF4"/>
    <w:rsid w:val="000E457C"/>
    <w:rsid w:val="001522D7"/>
    <w:rsid w:val="00157325"/>
    <w:rsid w:val="001729BA"/>
    <w:rsid w:val="00172B3B"/>
    <w:rsid w:val="001B6347"/>
    <w:rsid w:val="001D7489"/>
    <w:rsid w:val="001E7555"/>
    <w:rsid w:val="001F01F1"/>
    <w:rsid w:val="001F6E76"/>
    <w:rsid w:val="0024120A"/>
    <w:rsid w:val="00260DF8"/>
    <w:rsid w:val="00276806"/>
    <w:rsid w:val="002C139F"/>
    <w:rsid w:val="00322A1A"/>
    <w:rsid w:val="00322EB3"/>
    <w:rsid w:val="00333CE5"/>
    <w:rsid w:val="00336DF0"/>
    <w:rsid w:val="00337218"/>
    <w:rsid w:val="00343358"/>
    <w:rsid w:val="00371004"/>
    <w:rsid w:val="003A0449"/>
    <w:rsid w:val="003A213A"/>
    <w:rsid w:val="00427C25"/>
    <w:rsid w:val="00440A66"/>
    <w:rsid w:val="00446BFF"/>
    <w:rsid w:val="004B2D92"/>
    <w:rsid w:val="004C271A"/>
    <w:rsid w:val="004E7162"/>
    <w:rsid w:val="00552049"/>
    <w:rsid w:val="0058573A"/>
    <w:rsid w:val="005A7189"/>
    <w:rsid w:val="005B12B3"/>
    <w:rsid w:val="005B735E"/>
    <w:rsid w:val="005F4A80"/>
    <w:rsid w:val="005F733C"/>
    <w:rsid w:val="0060450F"/>
    <w:rsid w:val="006178ED"/>
    <w:rsid w:val="006201A3"/>
    <w:rsid w:val="00675EF5"/>
    <w:rsid w:val="00677555"/>
    <w:rsid w:val="00684CE7"/>
    <w:rsid w:val="00695438"/>
    <w:rsid w:val="006958A8"/>
    <w:rsid w:val="006B1956"/>
    <w:rsid w:val="0071672E"/>
    <w:rsid w:val="0073229B"/>
    <w:rsid w:val="00745E18"/>
    <w:rsid w:val="00783098"/>
    <w:rsid w:val="00783723"/>
    <w:rsid w:val="007A6ED9"/>
    <w:rsid w:val="007D4BAB"/>
    <w:rsid w:val="0081158C"/>
    <w:rsid w:val="0082447B"/>
    <w:rsid w:val="0085188A"/>
    <w:rsid w:val="008C4A86"/>
    <w:rsid w:val="008C6002"/>
    <w:rsid w:val="008D1AE8"/>
    <w:rsid w:val="008D57E3"/>
    <w:rsid w:val="00956074"/>
    <w:rsid w:val="00980431"/>
    <w:rsid w:val="009A5E74"/>
    <w:rsid w:val="009C4A26"/>
    <w:rsid w:val="00A13A5D"/>
    <w:rsid w:val="00A21D1A"/>
    <w:rsid w:val="00A25406"/>
    <w:rsid w:val="00A2720B"/>
    <w:rsid w:val="00A6691D"/>
    <w:rsid w:val="00A70223"/>
    <w:rsid w:val="00AC7583"/>
    <w:rsid w:val="00AD1FD0"/>
    <w:rsid w:val="00AD4534"/>
    <w:rsid w:val="00AE531B"/>
    <w:rsid w:val="00AF29B0"/>
    <w:rsid w:val="00B03552"/>
    <w:rsid w:val="00B138E6"/>
    <w:rsid w:val="00B3651F"/>
    <w:rsid w:val="00B57438"/>
    <w:rsid w:val="00B62E9D"/>
    <w:rsid w:val="00B67BB9"/>
    <w:rsid w:val="00B9673B"/>
    <w:rsid w:val="00C005BE"/>
    <w:rsid w:val="00C36EA6"/>
    <w:rsid w:val="00CB7032"/>
    <w:rsid w:val="00CC10ED"/>
    <w:rsid w:val="00CE20CF"/>
    <w:rsid w:val="00D2702E"/>
    <w:rsid w:val="00D40AE7"/>
    <w:rsid w:val="00D41145"/>
    <w:rsid w:val="00D63140"/>
    <w:rsid w:val="00D8060C"/>
    <w:rsid w:val="00D87776"/>
    <w:rsid w:val="00DA73C4"/>
    <w:rsid w:val="00DC101D"/>
    <w:rsid w:val="00DC5411"/>
    <w:rsid w:val="00E25EB5"/>
    <w:rsid w:val="00E315AE"/>
    <w:rsid w:val="00E46CE1"/>
    <w:rsid w:val="00E57E41"/>
    <w:rsid w:val="00E9221A"/>
    <w:rsid w:val="00EA4D8D"/>
    <w:rsid w:val="00EB36A9"/>
    <w:rsid w:val="00EB41F8"/>
    <w:rsid w:val="00EC0B87"/>
    <w:rsid w:val="00EF5F1A"/>
    <w:rsid w:val="00F6187D"/>
    <w:rsid w:val="00F942A0"/>
    <w:rsid w:val="00FB01DC"/>
    <w:rsid w:val="00FB673C"/>
    <w:rsid w:val="00FD0D8E"/>
    <w:rsid w:val="00FF58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447B"/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2447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semiHidden/>
    <w:rsid w:val="0082447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3">
    <w:name w:val="Balloon Text"/>
    <w:basedOn w:val="a"/>
    <w:link w:val="a4"/>
    <w:uiPriority w:val="99"/>
    <w:semiHidden/>
    <w:unhideWhenUsed/>
    <w:rsid w:val="008244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2447B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8244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aliases w:val="Обычный (Web)"/>
    <w:basedOn w:val="a"/>
    <w:uiPriority w:val="99"/>
    <w:unhideWhenUsed/>
    <w:qFormat/>
    <w:rsid w:val="008244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82447B"/>
  </w:style>
  <w:style w:type="paragraph" w:styleId="a7">
    <w:name w:val="List Paragraph"/>
    <w:basedOn w:val="a"/>
    <w:uiPriority w:val="34"/>
    <w:qFormat/>
    <w:rsid w:val="0082447B"/>
    <w:pPr>
      <w:ind w:left="720"/>
      <w:contextualSpacing/>
    </w:pPr>
  </w:style>
  <w:style w:type="paragraph" w:styleId="a8">
    <w:name w:val="header"/>
    <w:basedOn w:val="a"/>
    <w:link w:val="a9"/>
    <w:uiPriority w:val="99"/>
    <w:unhideWhenUsed/>
    <w:rsid w:val="008244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2447B"/>
  </w:style>
  <w:style w:type="paragraph" w:styleId="aa">
    <w:name w:val="footer"/>
    <w:basedOn w:val="a"/>
    <w:link w:val="ab"/>
    <w:uiPriority w:val="99"/>
    <w:unhideWhenUsed/>
    <w:rsid w:val="008244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2447B"/>
  </w:style>
  <w:style w:type="character" w:styleId="ac">
    <w:name w:val="Hyperlink"/>
    <w:basedOn w:val="a0"/>
    <w:uiPriority w:val="99"/>
    <w:semiHidden/>
    <w:unhideWhenUsed/>
    <w:rsid w:val="0082447B"/>
    <w:rPr>
      <w:color w:val="0000FF"/>
      <w:u w:val="single"/>
    </w:rPr>
  </w:style>
  <w:style w:type="character" w:styleId="ad">
    <w:name w:val="Strong"/>
    <w:basedOn w:val="a0"/>
    <w:uiPriority w:val="22"/>
    <w:qFormat/>
    <w:rsid w:val="009A5E74"/>
    <w:rPr>
      <w:b/>
      <w:bCs/>
    </w:rPr>
  </w:style>
  <w:style w:type="character" w:customStyle="1" w:styleId="ae">
    <w:name w:val="Без интервала Знак"/>
    <w:link w:val="af"/>
    <w:uiPriority w:val="1"/>
    <w:locked/>
    <w:rsid w:val="00260DF8"/>
    <w:rPr>
      <w:rFonts w:ascii="Consolas" w:eastAsia="Consolas" w:hAnsi="Consolas"/>
      <w:lang w:val="en-US"/>
    </w:rPr>
  </w:style>
  <w:style w:type="paragraph" w:styleId="af">
    <w:name w:val="No Spacing"/>
    <w:link w:val="ae"/>
    <w:uiPriority w:val="1"/>
    <w:qFormat/>
    <w:rsid w:val="00260DF8"/>
    <w:pPr>
      <w:spacing w:after="0" w:line="240" w:lineRule="auto"/>
    </w:pPr>
    <w:rPr>
      <w:rFonts w:ascii="Consolas" w:eastAsia="Consolas" w:hAnsi="Consolas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447B"/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2447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semiHidden/>
    <w:rsid w:val="0082447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3">
    <w:name w:val="Balloon Text"/>
    <w:basedOn w:val="a"/>
    <w:link w:val="a4"/>
    <w:uiPriority w:val="99"/>
    <w:semiHidden/>
    <w:unhideWhenUsed/>
    <w:rsid w:val="008244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2447B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8244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aliases w:val="Обычный (Web)"/>
    <w:basedOn w:val="a"/>
    <w:uiPriority w:val="99"/>
    <w:unhideWhenUsed/>
    <w:qFormat/>
    <w:rsid w:val="008244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82447B"/>
  </w:style>
  <w:style w:type="paragraph" w:styleId="a7">
    <w:name w:val="List Paragraph"/>
    <w:basedOn w:val="a"/>
    <w:uiPriority w:val="34"/>
    <w:qFormat/>
    <w:rsid w:val="0082447B"/>
    <w:pPr>
      <w:ind w:left="720"/>
      <w:contextualSpacing/>
    </w:pPr>
  </w:style>
  <w:style w:type="paragraph" w:styleId="a8">
    <w:name w:val="header"/>
    <w:basedOn w:val="a"/>
    <w:link w:val="a9"/>
    <w:uiPriority w:val="99"/>
    <w:unhideWhenUsed/>
    <w:rsid w:val="008244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2447B"/>
  </w:style>
  <w:style w:type="paragraph" w:styleId="aa">
    <w:name w:val="footer"/>
    <w:basedOn w:val="a"/>
    <w:link w:val="ab"/>
    <w:uiPriority w:val="99"/>
    <w:unhideWhenUsed/>
    <w:rsid w:val="008244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2447B"/>
  </w:style>
  <w:style w:type="character" w:styleId="ac">
    <w:name w:val="Hyperlink"/>
    <w:basedOn w:val="a0"/>
    <w:uiPriority w:val="99"/>
    <w:semiHidden/>
    <w:unhideWhenUsed/>
    <w:rsid w:val="0082447B"/>
    <w:rPr>
      <w:color w:val="0000FF"/>
      <w:u w:val="single"/>
    </w:rPr>
  </w:style>
  <w:style w:type="character" w:styleId="ad">
    <w:name w:val="Strong"/>
    <w:basedOn w:val="a0"/>
    <w:uiPriority w:val="22"/>
    <w:qFormat/>
    <w:rsid w:val="009A5E74"/>
    <w:rPr>
      <w:b/>
      <w:bCs/>
    </w:rPr>
  </w:style>
  <w:style w:type="character" w:customStyle="1" w:styleId="ae">
    <w:name w:val="Без интервала Знак"/>
    <w:link w:val="af"/>
    <w:uiPriority w:val="1"/>
    <w:locked/>
    <w:rsid w:val="00260DF8"/>
    <w:rPr>
      <w:rFonts w:ascii="Consolas" w:eastAsia="Consolas" w:hAnsi="Consolas"/>
      <w:lang w:val="en-US"/>
    </w:rPr>
  </w:style>
  <w:style w:type="paragraph" w:styleId="af">
    <w:name w:val="No Spacing"/>
    <w:link w:val="ae"/>
    <w:uiPriority w:val="1"/>
    <w:qFormat/>
    <w:rsid w:val="00260DF8"/>
    <w:pPr>
      <w:spacing w:after="0" w:line="240" w:lineRule="auto"/>
    </w:pPr>
    <w:rPr>
      <w:rFonts w:ascii="Consolas" w:eastAsia="Consolas" w:hAnsi="Consolas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591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pandia.ru/text/category/vlazhnostmz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andia.ru/text/category/mukomolmzno_krupyanaya_i_kombikormovaya_promishlennostmz/" TargetMode="Externa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177246-B17E-4548-B8C2-2A28F89A7C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2499</TotalTime>
  <Pages>15</Pages>
  <Words>4236</Words>
  <Characters>24148</Characters>
  <Application>Microsoft Office Word</Application>
  <DocSecurity>0</DocSecurity>
  <Lines>201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66</cp:revision>
  <cp:lastPrinted>2020-10-26T08:02:00Z</cp:lastPrinted>
  <dcterms:created xsi:type="dcterms:W3CDTF">2020-10-16T16:01:00Z</dcterms:created>
  <dcterms:modified xsi:type="dcterms:W3CDTF">2020-10-26T10:02:00Z</dcterms:modified>
</cp:coreProperties>
</file>